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4C6" w:rsidRDefault="006254C6" w:rsidP="006D3BC7">
      <w:pPr>
        <w:jc w:val="center"/>
        <w:rPr>
          <w:szCs w:val="24"/>
        </w:rPr>
      </w:pPr>
    </w:p>
    <w:p w:rsidR="002F2798" w:rsidRDefault="006254C6" w:rsidP="002F2798">
      <w:pPr>
        <w:spacing w:after="200" w:line="276" w:lineRule="auto"/>
        <w:ind w:firstLine="720"/>
        <w:rPr>
          <w:szCs w:val="24"/>
        </w:rPr>
      </w:pPr>
      <w:r>
        <w:rPr>
          <w:szCs w:val="24"/>
        </w:rPr>
        <w:t xml:space="preserve">Thank you for your willingness to attend today’s focus group! The purpose of this group is for the Department of Counselor Education &amp; Family Studies to hear from you about your experiences and gain feedback about ways we can enhance different aspects of your programs. </w:t>
      </w:r>
      <w:r w:rsidR="00CC7642">
        <w:rPr>
          <w:szCs w:val="24"/>
        </w:rPr>
        <w:t>The Department greatly values what you h</w:t>
      </w:r>
      <w:r w:rsidR="00242CDA">
        <w:rPr>
          <w:szCs w:val="24"/>
        </w:rPr>
        <w:t xml:space="preserve">ave to say. The information gathered from all the focus groups will be combined and reported back to the Department faculty and leadership where we will work to address the feedback and make any changes </w:t>
      </w:r>
      <w:r w:rsidR="002F2798">
        <w:rPr>
          <w:szCs w:val="24"/>
        </w:rPr>
        <w:t>possible. Please know that what you say can result in tangible, practical enhancements to your program! For instance, in previous years, students mentioned in focus groups how challenging it was for off-campus graduate students to get to the JFL library on main campus. After learning more about this, we were able to bring the counseling library to the Carter building for ease of access to materials you would need and use!</w:t>
      </w:r>
    </w:p>
    <w:p w:rsidR="006254C6" w:rsidRDefault="002F2798" w:rsidP="002F2798">
      <w:pPr>
        <w:spacing w:after="200" w:line="276" w:lineRule="auto"/>
        <w:ind w:firstLine="720"/>
        <w:rPr>
          <w:szCs w:val="24"/>
        </w:rPr>
      </w:pPr>
      <w:r>
        <w:rPr>
          <w:szCs w:val="24"/>
        </w:rPr>
        <w:t xml:space="preserve">Please know the feedback you offer is kept confidential to the extent possible. We will be audio recording today’s session so the information shared can be reviewed and evaluated for recurring themes. Anything you share will be de-identified and reported back to the department as general feedback that was received from focus groups. In other words, we invite you to share as freely as possible with no concern of repercussion. </w:t>
      </w:r>
      <w:r>
        <w:rPr>
          <w:szCs w:val="24"/>
        </w:rPr>
        <w:t>If you agree to participation in today’s group with audio recording, I am going to ask you one at a time to please acknowledge your voluntary participation by stating “I do.”</w:t>
      </w:r>
    </w:p>
    <w:p w:rsidR="002F2798" w:rsidRDefault="002F2798" w:rsidP="002F2798">
      <w:pPr>
        <w:spacing w:after="200" w:line="276" w:lineRule="auto"/>
        <w:ind w:firstLine="720"/>
        <w:rPr>
          <w:szCs w:val="24"/>
        </w:rPr>
      </w:pPr>
      <w:r w:rsidRPr="002F2798">
        <w:rPr>
          <w:i/>
          <w:szCs w:val="24"/>
          <w:u w:val="single"/>
        </w:rPr>
        <w:t>Once all have agreed</w:t>
      </w:r>
      <w:r>
        <w:rPr>
          <w:szCs w:val="24"/>
        </w:rPr>
        <w:t xml:space="preserve">: Great! Thank you again. We will begin today by exploring a variety of topics relevant to your current experience as a student in our department. I will ask general questions about various areas the Department would like some feedback on and ask you each to share brief, relevant, experiences, feedback, suggestions, etc. </w:t>
      </w:r>
    </w:p>
    <w:p w:rsidR="002F2798" w:rsidRDefault="002F2798">
      <w:pPr>
        <w:spacing w:after="200" w:line="276" w:lineRule="auto"/>
        <w:rPr>
          <w:szCs w:val="24"/>
        </w:rPr>
      </w:pPr>
    </w:p>
    <w:p w:rsidR="002F2798" w:rsidRDefault="002F2798">
      <w:pPr>
        <w:spacing w:after="200" w:line="276" w:lineRule="auto"/>
        <w:rPr>
          <w:szCs w:val="24"/>
        </w:rPr>
      </w:pPr>
    </w:p>
    <w:p w:rsidR="002F2798" w:rsidRDefault="002F2798">
      <w:pPr>
        <w:spacing w:after="200" w:line="276" w:lineRule="auto"/>
        <w:rPr>
          <w:szCs w:val="24"/>
        </w:rPr>
      </w:pPr>
    </w:p>
    <w:p w:rsidR="002F2798" w:rsidRDefault="002F2798">
      <w:pPr>
        <w:spacing w:after="200" w:line="276" w:lineRule="auto"/>
        <w:rPr>
          <w:szCs w:val="24"/>
        </w:rPr>
      </w:pPr>
      <w:bookmarkStart w:id="0" w:name="_GoBack"/>
      <w:bookmarkEnd w:id="0"/>
    </w:p>
    <w:p w:rsidR="002F2798" w:rsidRDefault="002F2798">
      <w:pPr>
        <w:spacing w:after="200" w:line="276" w:lineRule="auto"/>
        <w:rPr>
          <w:szCs w:val="24"/>
        </w:rPr>
      </w:pPr>
    </w:p>
    <w:p w:rsidR="002F2798" w:rsidRDefault="002F2798">
      <w:pPr>
        <w:spacing w:after="200" w:line="276" w:lineRule="auto"/>
        <w:rPr>
          <w:szCs w:val="24"/>
        </w:rPr>
      </w:pPr>
    </w:p>
    <w:p w:rsidR="002F2798" w:rsidRDefault="002F2798">
      <w:pPr>
        <w:spacing w:after="200" w:line="276" w:lineRule="auto"/>
        <w:rPr>
          <w:szCs w:val="24"/>
        </w:rPr>
      </w:pPr>
    </w:p>
    <w:p w:rsidR="002F2798" w:rsidRDefault="002F2798">
      <w:pPr>
        <w:spacing w:after="200" w:line="276" w:lineRule="auto"/>
        <w:rPr>
          <w:szCs w:val="24"/>
        </w:rPr>
      </w:pPr>
    </w:p>
    <w:p w:rsidR="002F2798" w:rsidRDefault="002F2798">
      <w:pPr>
        <w:spacing w:after="200" w:line="276" w:lineRule="auto"/>
        <w:rPr>
          <w:szCs w:val="24"/>
        </w:rPr>
      </w:pPr>
    </w:p>
    <w:p w:rsidR="002F2798" w:rsidRDefault="002F2798">
      <w:pPr>
        <w:spacing w:after="200" w:line="276" w:lineRule="auto"/>
        <w:rPr>
          <w:szCs w:val="24"/>
        </w:rPr>
      </w:pPr>
    </w:p>
    <w:p w:rsidR="00BF4557" w:rsidRPr="006D3BC7" w:rsidRDefault="00BF4557" w:rsidP="006D3BC7">
      <w:pPr>
        <w:jc w:val="center"/>
        <w:rPr>
          <w:szCs w:val="24"/>
        </w:rPr>
      </w:pPr>
      <w:r w:rsidRPr="006D3BC7">
        <w:rPr>
          <w:szCs w:val="24"/>
        </w:rPr>
        <w:lastRenderedPageBreak/>
        <w:t>Assessment Day Focus Groups</w:t>
      </w:r>
    </w:p>
    <w:p w:rsidR="00BF4557" w:rsidRPr="006D3BC7" w:rsidRDefault="00BF4557" w:rsidP="006D3BC7">
      <w:pPr>
        <w:rPr>
          <w:szCs w:val="24"/>
        </w:rPr>
      </w:pPr>
    </w:p>
    <w:p w:rsidR="00BF4557" w:rsidRPr="00AE066F" w:rsidRDefault="00BF4557" w:rsidP="006D3BC7">
      <w:pPr>
        <w:jc w:val="both"/>
        <w:rPr>
          <w:b/>
          <w:szCs w:val="24"/>
          <w:u w:val="single"/>
        </w:rPr>
      </w:pPr>
      <w:r w:rsidRPr="00AE066F">
        <w:rPr>
          <w:b/>
          <w:szCs w:val="24"/>
          <w:u w:val="single"/>
        </w:rPr>
        <w:t>Residential Students Speak Out: Ways to Enhance the Residential Educational Experience</w:t>
      </w:r>
    </w:p>
    <w:p w:rsidR="00BF4557" w:rsidRPr="006D3BC7" w:rsidRDefault="00BF4557" w:rsidP="006D3BC7">
      <w:pPr>
        <w:rPr>
          <w:szCs w:val="24"/>
        </w:rPr>
      </w:pPr>
    </w:p>
    <w:p w:rsidR="00BF4557" w:rsidRPr="006D3BC7" w:rsidRDefault="00BF4557" w:rsidP="006D3BC7">
      <w:pPr>
        <w:pStyle w:val="NormalWeb"/>
        <w:spacing w:before="0" w:beforeAutospacing="0" w:after="0" w:afterAutospacing="0"/>
        <w:rPr>
          <w:b/>
        </w:rPr>
      </w:pPr>
    </w:p>
    <w:p w:rsidR="00BF4557" w:rsidRPr="006D3BC7" w:rsidRDefault="00BF4557" w:rsidP="006D3BC7">
      <w:pPr>
        <w:pStyle w:val="NormalWeb"/>
        <w:spacing w:before="0" w:beforeAutospacing="0" w:after="0" w:afterAutospacing="0"/>
        <w:rPr>
          <w:b/>
        </w:rPr>
      </w:pPr>
      <w:r w:rsidRPr="006D3BC7">
        <w:rPr>
          <w:b/>
        </w:rPr>
        <w:t>What is your</w:t>
      </w:r>
      <w:r w:rsidR="002F2798">
        <w:rPr>
          <w:b/>
        </w:rPr>
        <w:t xml:space="preserve"> personal satisfaction with the following</w:t>
      </w:r>
      <w:r w:rsidRPr="006D3BC7">
        <w:rPr>
          <w:b/>
        </w:rPr>
        <w:t xml:space="preserve"> aspects of the program? How can we improve? </w:t>
      </w:r>
    </w:p>
    <w:p w:rsidR="00BF4557" w:rsidRPr="006D3BC7" w:rsidRDefault="00BF4557" w:rsidP="006D3BC7">
      <w:pPr>
        <w:pStyle w:val="NormalWeb"/>
        <w:spacing w:before="0" w:beforeAutospacing="0" w:after="0" w:afterAutospacing="0"/>
        <w:rPr>
          <w:b/>
        </w:rPr>
      </w:pPr>
    </w:p>
    <w:p w:rsidR="00BF4557" w:rsidRDefault="002B3F9C" w:rsidP="006D3BC7">
      <w:pPr>
        <w:pStyle w:val="NormalWeb"/>
        <w:numPr>
          <w:ilvl w:val="0"/>
          <w:numId w:val="1"/>
        </w:numPr>
        <w:spacing w:before="0" w:beforeAutospacing="0" w:after="0" w:afterAutospacing="0"/>
        <w:ind w:left="360"/>
        <w:rPr>
          <w:b/>
        </w:rPr>
      </w:pPr>
      <w:r w:rsidRPr="006D3BC7">
        <w:rPr>
          <w:b/>
        </w:rPr>
        <w:t>Academic kno</w:t>
      </w:r>
      <w:r w:rsidR="00BF4557" w:rsidRPr="006D3BC7">
        <w:rPr>
          <w:b/>
        </w:rPr>
        <w:t>wledge received (including delivery)</w:t>
      </w:r>
    </w:p>
    <w:p w:rsidR="002C2A5C" w:rsidRDefault="002C2A5C" w:rsidP="002C2A5C">
      <w:pPr>
        <w:pStyle w:val="NormalWeb"/>
        <w:numPr>
          <w:ilvl w:val="1"/>
          <w:numId w:val="1"/>
        </w:numPr>
        <w:spacing w:before="0" w:beforeAutospacing="0" w:after="0" w:afterAutospacing="0"/>
        <w:rPr>
          <w:b/>
        </w:rPr>
      </w:pPr>
      <w:r>
        <w:rPr>
          <w:b/>
        </w:rPr>
        <w:t xml:space="preserve">In particular, speak to the areas of: </w:t>
      </w:r>
    </w:p>
    <w:p w:rsidR="002C2A5C" w:rsidRDefault="002C2A5C" w:rsidP="002C2A5C">
      <w:pPr>
        <w:pStyle w:val="NormalWeb"/>
        <w:numPr>
          <w:ilvl w:val="2"/>
          <w:numId w:val="1"/>
        </w:numPr>
        <w:spacing w:before="0" w:beforeAutospacing="0" w:after="0" w:afterAutospacing="0"/>
        <w:rPr>
          <w:b/>
        </w:rPr>
      </w:pPr>
      <w:r>
        <w:rPr>
          <w:b/>
        </w:rPr>
        <w:t>Research knowledge &amp; writing skills</w:t>
      </w:r>
    </w:p>
    <w:p w:rsidR="002C2A5C" w:rsidRDefault="002C2A5C" w:rsidP="002C2A5C">
      <w:pPr>
        <w:pStyle w:val="NormalWeb"/>
        <w:numPr>
          <w:ilvl w:val="2"/>
          <w:numId w:val="1"/>
        </w:numPr>
        <w:spacing w:before="0" w:beforeAutospacing="0" w:after="0" w:afterAutospacing="0"/>
        <w:rPr>
          <w:b/>
        </w:rPr>
      </w:pPr>
      <w:r>
        <w:rPr>
          <w:b/>
        </w:rPr>
        <w:t>Evaluating diverse populations for treatment</w:t>
      </w:r>
    </w:p>
    <w:p w:rsidR="002C2A5C" w:rsidRPr="002C2A5C" w:rsidRDefault="002C2A5C" w:rsidP="002C2A5C">
      <w:pPr>
        <w:pStyle w:val="NormalWeb"/>
        <w:numPr>
          <w:ilvl w:val="2"/>
          <w:numId w:val="1"/>
        </w:numPr>
        <w:spacing w:before="0" w:beforeAutospacing="0" w:after="0" w:afterAutospacing="0"/>
        <w:rPr>
          <w:b/>
        </w:rPr>
      </w:pPr>
      <w:r>
        <w:rPr>
          <w:b/>
        </w:rPr>
        <w:t>Evaluating clients to determine treatment</w:t>
      </w:r>
      <w:r w:rsidR="00A00AE7">
        <w:rPr>
          <w:b/>
        </w:rPr>
        <w:t xml:space="preserve"> (particularly for MFC students)</w:t>
      </w:r>
    </w:p>
    <w:p w:rsidR="000744DC" w:rsidRPr="006D3BC7" w:rsidRDefault="000744DC" w:rsidP="00AE066F">
      <w:pPr>
        <w:pStyle w:val="NormalWeb"/>
        <w:spacing w:before="0" w:beforeAutospacing="0" w:after="0" w:afterAutospacing="0"/>
        <w:ind w:left="1440"/>
        <w:rPr>
          <w:b/>
        </w:rPr>
      </w:pPr>
    </w:p>
    <w:p w:rsidR="00BF4557" w:rsidRPr="006D3BC7" w:rsidRDefault="00BF4557" w:rsidP="006D3BC7">
      <w:pPr>
        <w:pStyle w:val="NormalWeb"/>
        <w:numPr>
          <w:ilvl w:val="0"/>
          <w:numId w:val="1"/>
        </w:numPr>
        <w:spacing w:before="0" w:beforeAutospacing="0" w:after="0" w:afterAutospacing="0"/>
        <w:ind w:left="360"/>
        <w:rPr>
          <w:b/>
        </w:rPr>
      </w:pPr>
      <w:r w:rsidRPr="006D3BC7">
        <w:rPr>
          <w:b/>
        </w:rPr>
        <w:t>Faculty assistance in developing your skills (e.g., Techniques</w:t>
      </w:r>
      <w:r w:rsidR="00AE066F">
        <w:rPr>
          <w:b/>
        </w:rPr>
        <w:t>, research</w:t>
      </w:r>
      <w:r w:rsidRPr="006D3BC7">
        <w:rPr>
          <w:b/>
        </w:rPr>
        <w:t>)</w:t>
      </w:r>
    </w:p>
    <w:p w:rsidR="00AE066F" w:rsidRDefault="00AE066F" w:rsidP="00AE066F">
      <w:pPr>
        <w:pStyle w:val="NormalWeb"/>
        <w:spacing w:before="0" w:beforeAutospacing="0" w:after="0" w:afterAutospacing="0"/>
        <w:ind w:left="360"/>
        <w:rPr>
          <w:b/>
        </w:rPr>
      </w:pPr>
    </w:p>
    <w:p w:rsidR="00BF4557" w:rsidRPr="006D3BC7" w:rsidRDefault="00BF4557" w:rsidP="006D3BC7">
      <w:pPr>
        <w:pStyle w:val="NormalWeb"/>
        <w:numPr>
          <w:ilvl w:val="0"/>
          <w:numId w:val="1"/>
        </w:numPr>
        <w:spacing w:before="0" w:beforeAutospacing="0" w:after="0" w:afterAutospacing="0"/>
        <w:ind w:left="360"/>
        <w:rPr>
          <w:b/>
        </w:rPr>
      </w:pPr>
      <w:r w:rsidRPr="006D3BC7">
        <w:rPr>
          <w:b/>
        </w:rPr>
        <w:t>Faculty competence in the subject matter taught</w:t>
      </w:r>
    </w:p>
    <w:p w:rsidR="006D3BC7" w:rsidRPr="006D3BC7" w:rsidRDefault="006D3BC7" w:rsidP="006D3BC7">
      <w:pPr>
        <w:pStyle w:val="NormalWeb"/>
        <w:spacing w:before="0" w:beforeAutospacing="0" w:after="0" w:afterAutospacing="0"/>
        <w:ind w:left="720"/>
      </w:pPr>
    </w:p>
    <w:p w:rsidR="00BF4557" w:rsidRPr="006D3BC7" w:rsidRDefault="00BF4557" w:rsidP="006D3BC7">
      <w:pPr>
        <w:pStyle w:val="NormalWeb"/>
        <w:numPr>
          <w:ilvl w:val="0"/>
          <w:numId w:val="1"/>
        </w:numPr>
        <w:spacing w:before="0" w:beforeAutospacing="0" w:after="0" w:afterAutospacing="0"/>
        <w:ind w:left="360"/>
        <w:rPr>
          <w:b/>
        </w:rPr>
      </w:pPr>
      <w:r w:rsidRPr="006D3BC7">
        <w:rPr>
          <w:b/>
        </w:rPr>
        <w:t>Faculty accessibility/availability</w:t>
      </w:r>
    </w:p>
    <w:p w:rsidR="006D3BC7" w:rsidRPr="006D3BC7" w:rsidRDefault="006D3BC7" w:rsidP="006D3BC7">
      <w:pPr>
        <w:pStyle w:val="NormalWeb"/>
        <w:spacing w:before="0" w:beforeAutospacing="0" w:after="0" w:afterAutospacing="0"/>
        <w:ind w:left="720"/>
      </w:pPr>
    </w:p>
    <w:p w:rsidR="00BF4557" w:rsidRPr="006D3BC7" w:rsidRDefault="00BF4557" w:rsidP="006D3BC7">
      <w:pPr>
        <w:pStyle w:val="NormalWeb"/>
        <w:numPr>
          <w:ilvl w:val="0"/>
          <w:numId w:val="1"/>
        </w:numPr>
        <w:spacing w:before="0" w:beforeAutospacing="0" w:after="0" w:afterAutospacing="0"/>
        <w:ind w:left="360"/>
        <w:rPr>
          <w:b/>
        </w:rPr>
      </w:pPr>
      <w:r w:rsidRPr="006D3BC7">
        <w:rPr>
          <w:b/>
        </w:rPr>
        <w:t>Faculty mentoring</w:t>
      </w:r>
    </w:p>
    <w:p w:rsidR="000744DC" w:rsidRPr="006D3BC7" w:rsidRDefault="000744DC" w:rsidP="00AE066F">
      <w:pPr>
        <w:pStyle w:val="NormalWeb"/>
        <w:spacing w:before="0" w:beforeAutospacing="0" w:after="0" w:afterAutospacing="0"/>
        <w:ind w:left="1440"/>
        <w:rPr>
          <w:b/>
        </w:rPr>
      </w:pPr>
    </w:p>
    <w:p w:rsidR="00BF4557" w:rsidRPr="006D3BC7" w:rsidRDefault="00BF4557" w:rsidP="006D3BC7">
      <w:pPr>
        <w:pStyle w:val="NormalWeb"/>
        <w:numPr>
          <w:ilvl w:val="0"/>
          <w:numId w:val="1"/>
        </w:numPr>
        <w:spacing w:before="0" w:beforeAutospacing="0" w:after="0" w:afterAutospacing="0"/>
        <w:ind w:left="360"/>
        <w:rPr>
          <w:b/>
        </w:rPr>
      </w:pPr>
      <w:r w:rsidRPr="006D3BC7">
        <w:rPr>
          <w:b/>
        </w:rPr>
        <w:t>Academic advisement</w:t>
      </w:r>
    </w:p>
    <w:p w:rsidR="00AE066F" w:rsidRPr="00AE066F" w:rsidRDefault="00AE066F" w:rsidP="00AE066F">
      <w:pPr>
        <w:pStyle w:val="NormalWeb"/>
        <w:spacing w:before="0" w:beforeAutospacing="0" w:after="0" w:afterAutospacing="0"/>
        <w:ind w:left="360"/>
        <w:rPr>
          <w:b/>
        </w:rPr>
      </w:pPr>
    </w:p>
    <w:p w:rsidR="000744DC" w:rsidRPr="00AE066F" w:rsidRDefault="00BF4557" w:rsidP="006D3BC7">
      <w:pPr>
        <w:pStyle w:val="NormalWeb"/>
        <w:numPr>
          <w:ilvl w:val="0"/>
          <w:numId w:val="1"/>
        </w:numPr>
        <w:spacing w:before="0" w:beforeAutospacing="0" w:after="0" w:afterAutospacing="0"/>
        <w:ind w:left="360"/>
        <w:rPr>
          <w:b/>
        </w:rPr>
      </w:pPr>
      <w:r w:rsidRPr="006D3BC7">
        <w:rPr>
          <w:b/>
        </w:rPr>
        <w:t>Facilities and resources</w:t>
      </w:r>
    </w:p>
    <w:p w:rsidR="00915982" w:rsidRPr="006D3BC7" w:rsidRDefault="00915982" w:rsidP="006D3BC7">
      <w:pPr>
        <w:pStyle w:val="NormalWeb"/>
        <w:spacing w:before="0" w:beforeAutospacing="0" w:after="0" w:afterAutospacing="0"/>
      </w:pPr>
    </w:p>
    <w:p w:rsidR="00BF4557" w:rsidRPr="006D3BC7" w:rsidRDefault="00BF4557" w:rsidP="006D3BC7">
      <w:pPr>
        <w:pStyle w:val="NormalWeb"/>
        <w:numPr>
          <w:ilvl w:val="0"/>
          <w:numId w:val="1"/>
        </w:numPr>
        <w:spacing w:before="0" w:beforeAutospacing="0" w:after="0" w:afterAutospacing="0"/>
        <w:ind w:left="360"/>
        <w:rPr>
          <w:b/>
        </w:rPr>
      </w:pPr>
      <w:r w:rsidRPr="006D3BC7">
        <w:rPr>
          <w:b/>
        </w:rPr>
        <w:t>Opportunities for professional development</w:t>
      </w:r>
    </w:p>
    <w:p w:rsidR="00BF4557" w:rsidRPr="006D3BC7" w:rsidRDefault="00BF4557" w:rsidP="006D3BC7">
      <w:pPr>
        <w:pStyle w:val="NormalWeb"/>
        <w:spacing w:before="0" w:beforeAutospacing="0" w:after="0" w:afterAutospacing="0"/>
      </w:pPr>
    </w:p>
    <w:p w:rsidR="00BF4557" w:rsidRPr="006D3BC7" w:rsidRDefault="00BF4557" w:rsidP="006D3BC7">
      <w:pPr>
        <w:rPr>
          <w:rFonts w:eastAsia="Times New Roman"/>
          <w:szCs w:val="24"/>
        </w:rPr>
      </w:pPr>
    </w:p>
    <w:p w:rsidR="00BF4557" w:rsidRPr="006D3BC7" w:rsidRDefault="00BF4557" w:rsidP="006D3BC7">
      <w:pPr>
        <w:rPr>
          <w:rFonts w:eastAsia="Times New Roman"/>
          <w:b/>
          <w:szCs w:val="24"/>
        </w:rPr>
      </w:pPr>
      <w:r w:rsidRPr="006D3BC7">
        <w:rPr>
          <w:rFonts w:eastAsia="Times New Roman"/>
          <w:b/>
          <w:szCs w:val="24"/>
        </w:rPr>
        <w:t xml:space="preserve">Do you feel connected to and supported by the other students in the program? </w:t>
      </w:r>
    </w:p>
    <w:p w:rsidR="00BF4557" w:rsidRPr="006D3BC7" w:rsidRDefault="00BF4557" w:rsidP="006D3BC7">
      <w:pPr>
        <w:rPr>
          <w:rFonts w:eastAsia="Times New Roman"/>
          <w:szCs w:val="24"/>
        </w:rPr>
      </w:pPr>
    </w:p>
    <w:p w:rsidR="00BF4557" w:rsidRPr="006D3BC7" w:rsidRDefault="00BF4557" w:rsidP="006D3BC7">
      <w:pPr>
        <w:rPr>
          <w:rFonts w:eastAsia="Times New Roman"/>
          <w:b/>
          <w:szCs w:val="24"/>
        </w:rPr>
      </w:pPr>
      <w:r w:rsidRPr="006D3BC7">
        <w:rPr>
          <w:rFonts w:eastAsia="Times New Roman"/>
          <w:b/>
          <w:szCs w:val="24"/>
        </w:rPr>
        <w:t>Do you feel connected to the department?</w:t>
      </w:r>
    </w:p>
    <w:p w:rsidR="00BF4557" w:rsidRPr="006D3BC7" w:rsidRDefault="00BF4557" w:rsidP="006D3BC7">
      <w:pPr>
        <w:rPr>
          <w:rFonts w:eastAsia="Times New Roman"/>
          <w:b/>
          <w:szCs w:val="24"/>
        </w:rPr>
      </w:pPr>
    </w:p>
    <w:p w:rsidR="00BF4557" w:rsidRPr="006D3BC7" w:rsidRDefault="00BF4557" w:rsidP="006D3BC7">
      <w:pPr>
        <w:rPr>
          <w:rFonts w:eastAsia="Times New Roman"/>
          <w:b/>
          <w:szCs w:val="24"/>
        </w:rPr>
      </w:pPr>
      <w:r w:rsidRPr="006D3BC7">
        <w:rPr>
          <w:rFonts w:eastAsia="Times New Roman"/>
          <w:b/>
          <w:szCs w:val="24"/>
        </w:rPr>
        <w:t>Are there ways that we can increase the sense of community in the department?</w:t>
      </w:r>
    </w:p>
    <w:p w:rsidR="00BF4557" w:rsidRPr="006D3BC7" w:rsidRDefault="00BF4557" w:rsidP="006D3BC7">
      <w:pPr>
        <w:rPr>
          <w:rFonts w:eastAsia="Times New Roman"/>
          <w:b/>
          <w:szCs w:val="24"/>
        </w:rPr>
      </w:pPr>
    </w:p>
    <w:p w:rsidR="00BF4557" w:rsidRPr="002C2A5C" w:rsidRDefault="00BF4557" w:rsidP="006D3BC7">
      <w:pPr>
        <w:rPr>
          <w:rFonts w:eastAsia="Times New Roman"/>
          <w:b/>
          <w:szCs w:val="24"/>
        </w:rPr>
      </w:pPr>
      <w:r w:rsidRPr="002C2A5C">
        <w:rPr>
          <w:rFonts w:eastAsia="Times New Roman"/>
          <w:b/>
          <w:szCs w:val="24"/>
        </w:rPr>
        <w:t>Provide any additional suggestions that would help us enhance your experience in the program:</w:t>
      </w:r>
    </w:p>
    <w:p w:rsidR="00BF4557" w:rsidRPr="006D3BC7" w:rsidRDefault="00BF4557" w:rsidP="006D3BC7">
      <w:pPr>
        <w:jc w:val="center"/>
        <w:rPr>
          <w:rFonts w:eastAsia="Times New Roman"/>
          <w:szCs w:val="24"/>
        </w:rPr>
      </w:pPr>
    </w:p>
    <w:p w:rsidR="00BF4557" w:rsidRPr="006D3BC7" w:rsidRDefault="00BF4557" w:rsidP="006D3BC7">
      <w:pPr>
        <w:jc w:val="center"/>
        <w:rPr>
          <w:rFonts w:eastAsia="Times New Roman"/>
          <w:szCs w:val="24"/>
        </w:rPr>
      </w:pPr>
    </w:p>
    <w:p w:rsidR="00071610" w:rsidRPr="006D3BC7" w:rsidRDefault="00241784" w:rsidP="006D3BC7">
      <w:pPr>
        <w:rPr>
          <w:szCs w:val="24"/>
        </w:rPr>
      </w:pPr>
      <w:r w:rsidRPr="006D3BC7">
        <w:rPr>
          <w:szCs w:val="24"/>
        </w:rPr>
        <w:t xml:space="preserve"> </w:t>
      </w:r>
    </w:p>
    <w:sectPr w:rsidR="00071610" w:rsidRPr="006D3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0ED6"/>
    <w:multiLevelType w:val="hybridMultilevel"/>
    <w:tmpl w:val="AB240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A21EF"/>
    <w:multiLevelType w:val="hybridMultilevel"/>
    <w:tmpl w:val="0144C8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57"/>
    <w:rsid w:val="00071610"/>
    <w:rsid w:val="000744DC"/>
    <w:rsid w:val="000B22B3"/>
    <w:rsid w:val="00121331"/>
    <w:rsid w:val="00146080"/>
    <w:rsid w:val="00241784"/>
    <w:rsid w:val="00242CDA"/>
    <w:rsid w:val="00270122"/>
    <w:rsid w:val="00281852"/>
    <w:rsid w:val="002B3F9C"/>
    <w:rsid w:val="002C2A5C"/>
    <w:rsid w:val="002F2798"/>
    <w:rsid w:val="003F7FFA"/>
    <w:rsid w:val="00420C81"/>
    <w:rsid w:val="00433761"/>
    <w:rsid w:val="004413E9"/>
    <w:rsid w:val="00476B4F"/>
    <w:rsid w:val="004D738E"/>
    <w:rsid w:val="004F3CAB"/>
    <w:rsid w:val="00503980"/>
    <w:rsid w:val="0053523B"/>
    <w:rsid w:val="005535DF"/>
    <w:rsid w:val="005F4280"/>
    <w:rsid w:val="006254C6"/>
    <w:rsid w:val="006634B2"/>
    <w:rsid w:val="006D3BC7"/>
    <w:rsid w:val="006D5301"/>
    <w:rsid w:val="00757F4F"/>
    <w:rsid w:val="007F4E8D"/>
    <w:rsid w:val="00817203"/>
    <w:rsid w:val="00894F68"/>
    <w:rsid w:val="00897F4B"/>
    <w:rsid w:val="00915982"/>
    <w:rsid w:val="00916B3D"/>
    <w:rsid w:val="00917418"/>
    <w:rsid w:val="00923C98"/>
    <w:rsid w:val="009508CC"/>
    <w:rsid w:val="00A00AE7"/>
    <w:rsid w:val="00AB228C"/>
    <w:rsid w:val="00AE066F"/>
    <w:rsid w:val="00B70B60"/>
    <w:rsid w:val="00BF4557"/>
    <w:rsid w:val="00CC7642"/>
    <w:rsid w:val="00D022C4"/>
    <w:rsid w:val="00D161C8"/>
    <w:rsid w:val="00DE0624"/>
    <w:rsid w:val="00E77175"/>
    <w:rsid w:val="00F0776C"/>
    <w:rsid w:val="00F20179"/>
    <w:rsid w:val="00F25C45"/>
    <w:rsid w:val="00F26FE3"/>
    <w:rsid w:val="00FC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0F11"/>
  <w15:docId w15:val="{4DC60747-EF51-4FC3-BB8C-9A6B5C0B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557"/>
    <w:pPr>
      <w:spacing w:after="0" w:line="240" w:lineRule="auto"/>
    </w:pPr>
    <w:rPr>
      <w:rFonts w:ascii="Times New Roman"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557"/>
    <w:pPr>
      <w:spacing w:before="100" w:beforeAutospacing="1" w:after="100" w:afterAutospacing="1"/>
    </w:pPr>
    <w:rPr>
      <w:rFonts w:eastAsia="Times New Roman"/>
      <w:szCs w:val="24"/>
    </w:rPr>
  </w:style>
  <w:style w:type="paragraph" w:styleId="ListParagraph">
    <w:name w:val="List Paragraph"/>
    <w:basedOn w:val="Normal"/>
    <w:uiPriority w:val="34"/>
    <w:qFormat/>
    <w:rsid w:val="00F07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8E044-600C-43EC-ABCF-53E986D9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Deakyne, Donald Richard</dc:creator>
  <cp:lastModifiedBy>DiLella, Nicole M (Ctr for Counseling &amp; Family Studies)</cp:lastModifiedBy>
  <cp:revision>2</cp:revision>
  <dcterms:created xsi:type="dcterms:W3CDTF">2018-03-02T01:52:00Z</dcterms:created>
  <dcterms:modified xsi:type="dcterms:W3CDTF">2018-03-02T01:52:00Z</dcterms:modified>
</cp:coreProperties>
</file>