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CA" w:rsidRPr="00977DE4" w:rsidRDefault="00880ECA" w:rsidP="00887F5C">
      <w:pPr>
        <w:spacing w:line="480" w:lineRule="auto"/>
        <w:rPr>
          <w:rFonts w:ascii="Times New Roman" w:hAnsi="Times New Roman"/>
        </w:rPr>
      </w:pPr>
    </w:p>
    <w:p w:rsidR="008C64D1" w:rsidRPr="00977DE4" w:rsidRDefault="008C64D1" w:rsidP="00887F5C">
      <w:pPr>
        <w:spacing w:line="480" w:lineRule="auto"/>
        <w:jc w:val="center"/>
        <w:rPr>
          <w:rFonts w:ascii="Times New Roman" w:hAnsi="Times New Roman"/>
        </w:rPr>
      </w:pPr>
    </w:p>
    <w:p w:rsidR="008C64D1" w:rsidRPr="00977DE4" w:rsidRDefault="008C64D1" w:rsidP="00887F5C">
      <w:pPr>
        <w:spacing w:line="480" w:lineRule="auto"/>
        <w:jc w:val="center"/>
        <w:rPr>
          <w:rFonts w:ascii="Times New Roman" w:hAnsi="Times New Roman"/>
        </w:rPr>
      </w:pPr>
    </w:p>
    <w:p w:rsidR="008C64D1" w:rsidRPr="00977DE4" w:rsidRDefault="008C64D1" w:rsidP="00887F5C">
      <w:pPr>
        <w:spacing w:line="480" w:lineRule="auto"/>
        <w:jc w:val="center"/>
        <w:rPr>
          <w:rFonts w:ascii="Times New Roman" w:hAnsi="Times New Roman"/>
        </w:rPr>
      </w:pPr>
    </w:p>
    <w:p w:rsidR="008C64D1" w:rsidRPr="00977DE4" w:rsidRDefault="00AB3E9B" w:rsidP="00887F5C">
      <w:pPr>
        <w:spacing w:line="480" w:lineRule="auto"/>
        <w:jc w:val="center"/>
        <w:rPr>
          <w:rFonts w:ascii="Times New Roman" w:hAnsi="Times New Roman"/>
        </w:rPr>
      </w:pPr>
      <w:r>
        <w:rPr>
          <w:rFonts w:ascii="Times New Roman" w:hAnsi="Times New Roman"/>
        </w:rPr>
        <w:t>Case Presentation: Client 1</w:t>
      </w:r>
      <w:r w:rsidR="00E246F4">
        <w:rPr>
          <w:rFonts w:ascii="Times New Roman" w:hAnsi="Times New Roman"/>
        </w:rPr>
        <w:br/>
        <w:t>Brandon Waggoner</w:t>
      </w:r>
    </w:p>
    <w:p w:rsidR="00C628B3" w:rsidRDefault="00E246F4" w:rsidP="00C628B3">
      <w:pPr>
        <w:spacing w:line="480" w:lineRule="auto"/>
        <w:jc w:val="center"/>
        <w:rPr>
          <w:rFonts w:ascii="Times New Roman" w:hAnsi="Times New Roman"/>
        </w:rPr>
      </w:pPr>
      <w:smartTag w:uri="urn:schemas-microsoft-com:office:smarttags" w:element="PlaceName">
        <w:r>
          <w:rPr>
            <w:rFonts w:ascii="Times New Roman" w:hAnsi="Times New Roman"/>
          </w:rPr>
          <w:t>Liberty</w:t>
        </w:r>
      </w:smartTag>
      <w:r>
        <w:rPr>
          <w:rFonts w:ascii="Times New Roman" w:hAnsi="Times New Roman"/>
        </w:rPr>
        <w:t xml:space="preserve"> University</w:t>
      </w:r>
    </w:p>
    <w:p w:rsidR="00973B80" w:rsidRPr="00977DE4" w:rsidRDefault="00AB3E9B" w:rsidP="00C628B3">
      <w:pPr>
        <w:spacing w:line="480" w:lineRule="auto"/>
        <w:jc w:val="center"/>
        <w:rPr>
          <w:rFonts w:ascii="Times New Roman" w:hAnsi="Times New Roman"/>
        </w:rPr>
      </w:pPr>
      <w:r>
        <w:rPr>
          <w:rFonts w:ascii="Times New Roman" w:hAnsi="Times New Roman"/>
        </w:rPr>
        <w:t>September 4, 2018</w:t>
      </w:r>
    </w:p>
    <w:p w:rsidR="008705E7" w:rsidRDefault="008705E7"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05097C" w:rsidRPr="00015653" w:rsidRDefault="0005097C" w:rsidP="00015653">
      <w:pPr>
        <w:spacing w:line="480" w:lineRule="auto"/>
        <w:rPr>
          <w:rFonts w:ascii="Times New Roman" w:hAnsi="Times New Roman"/>
        </w:rPr>
      </w:pPr>
      <w:r>
        <w:rPr>
          <w:rFonts w:ascii="Times New Roman" w:hAnsi="Times New Roman"/>
        </w:rPr>
        <w:tab/>
        <w:t xml:space="preserve"> </w:t>
      </w:r>
    </w:p>
    <w:p w:rsidR="00111381" w:rsidRPr="00111381" w:rsidRDefault="00111381" w:rsidP="00111381">
      <w:pPr>
        <w:spacing w:line="480" w:lineRule="auto"/>
        <w:rPr>
          <w:rFonts w:ascii="Times New Roman" w:hAnsi="Times New Roman"/>
        </w:rPr>
      </w:pPr>
      <w:r>
        <w:rPr>
          <w:rFonts w:ascii="Times New Roman" w:hAnsi="Times New Roman"/>
        </w:rPr>
        <w:tab/>
      </w:r>
    </w:p>
    <w:p w:rsidR="00EE0C3D" w:rsidRDefault="00EE0C3D" w:rsidP="00EE0C3D">
      <w:pPr>
        <w:spacing w:line="480" w:lineRule="auto"/>
        <w:rPr>
          <w:rFonts w:ascii="Times New Roman" w:hAnsi="Times New Roman"/>
        </w:rPr>
      </w:pPr>
    </w:p>
    <w:p w:rsidR="00EE0C3D" w:rsidRDefault="00EE0C3D" w:rsidP="00EE0C3D">
      <w:pPr>
        <w:spacing w:line="480" w:lineRule="auto"/>
        <w:rPr>
          <w:rFonts w:ascii="Times New Roman" w:hAnsi="Times New Roman"/>
        </w:rPr>
      </w:pPr>
    </w:p>
    <w:p w:rsidR="00EE0C3D" w:rsidRDefault="00EE0C3D" w:rsidP="00EE0C3D">
      <w:pPr>
        <w:spacing w:line="480" w:lineRule="auto"/>
        <w:rPr>
          <w:rFonts w:ascii="Times New Roman" w:hAnsi="Times New Roman"/>
        </w:rPr>
      </w:pPr>
    </w:p>
    <w:p w:rsidR="00EE0C3D" w:rsidRDefault="00EE0C3D" w:rsidP="00EE0C3D">
      <w:pPr>
        <w:spacing w:line="480" w:lineRule="auto"/>
        <w:rPr>
          <w:rFonts w:ascii="Times New Roman" w:hAnsi="Times New Roman"/>
        </w:rPr>
      </w:pPr>
    </w:p>
    <w:p w:rsidR="00EE0C3D" w:rsidRDefault="00EE0C3D" w:rsidP="00EE0C3D">
      <w:pPr>
        <w:spacing w:line="480" w:lineRule="auto"/>
        <w:rPr>
          <w:rFonts w:ascii="Times New Roman" w:hAnsi="Times New Roman"/>
        </w:rPr>
      </w:pPr>
    </w:p>
    <w:p w:rsidR="00EE0C3D" w:rsidRDefault="00EE0C3D" w:rsidP="00EE0C3D">
      <w:pPr>
        <w:spacing w:line="480" w:lineRule="auto"/>
        <w:rPr>
          <w:rFonts w:ascii="Times New Roman" w:hAnsi="Times New Roman"/>
        </w:rPr>
      </w:pPr>
    </w:p>
    <w:p w:rsidR="00EE0C3D" w:rsidRDefault="00EE0C3D" w:rsidP="00EE0C3D">
      <w:pPr>
        <w:spacing w:line="480" w:lineRule="auto"/>
        <w:rPr>
          <w:rFonts w:ascii="Times New Roman" w:hAnsi="Times New Roman"/>
        </w:rPr>
      </w:pPr>
    </w:p>
    <w:p w:rsidR="00EE0C3D" w:rsidRDefault="00EE0C3D" w:rsidP="00EE0C3D">
      <w:pPr>
        <w:spacing w:line="480" w:lineRule="auto"/>
        <w:rPr>
          <w:rFonts w:ascii="Times New Roman" w:hAnsi="Times New Roman"/>
        </w:rPr>
      </w:pPr>
    </w:p>
    <w:p w:rsidR="00586964" w:rsidRDefault="00586964" w:rsidP="00AB3E9B">
      <w:pPr>
        <w:spacing w:line="480" w:lineRule="auto"/>
        <w:rPr>
          <w:rFonts w:ascii="Times New Roman" w:hAnsi="Times New Roman"/>
        </w:rPr>
      </w:pPr>
    </w:p>
    <w:p w:rsidR="00AB3E9B" w:rsidRPr="00AB3E9B" w:rsidRDefault="00AB3E9B" w:rsidP="00AB3E9B">
      <w:pPr>
        <w:spacing w:line="480" w:lineRule="auto"/>
        <w:rPr>
          <w:rFonts w:ascii="Times New Roman" w:hAnsi="Times New Roman"/>
        </w:rPr>
      </w:pPr>
    </w:p>
    <w:p w:rsidR="00EE0C3D" w:rsidRDefault="00AB3E9B" w:rsidP="00EE0C3D">
      <w:pPr>
        <w:spacing w:line="480" w:lineRule="auto"/>
        <w:jc w:val="center"/>
        <w:rPr>
          <w:rFonts w:ascii="Times New Roman" w:hAnsi="Times New Roman"/>
          <w:b/>
        </w:rPr>
      </w:pPr>
      <w:r>
        <w:rPr>
          <w:rFonts w:ascii="Times New Roman" w:hAnsi="Times New Roman"/>
          <w:b/>
        </w:rPr>
        <w:lastRenderedPageBreak/>
        <w:t>Case Presentation</w:t>
      </w:r>
    </w:p>
    <w:p w:rsidR="00D6072C" w:rsidRDefault="00EE0C3D" w:rsidP="00D6072C">
      <w:pPr>
        <w:spacing w:line="480" w:lineRule="auto"/>
        <w:rPr>
          <w:rFonts w:ascii="Times New Roman" w:eastAsia="Calibri" w:hAnsi="Times New Roman"/>
          <w:szCs w:val="24"/>
        </w:rPr>
      </w:pPr>
      <w:r w:rsidRPr="00EE0C3D">
        <w:rPr>
          <w:rFonts w:ascii="Times New Roman" w:eastAsia="Calibri" w:hAnsi="Times New Roman"/>
          <w:b/>
          <w:szCs w:val="24"/>
        </w:rPr>
        <w:t>Demographic Information</w:t>
      </w:r>
    </w:p>
    <w:p w:rsidR="00EE0C3D" w:rsidRPr="00D6072C" w:rsidRDefault="002505B2" w:rsidP="00D6072C">
      <w:pPr>
        <w:spacing w:line="480" w:lineRule="auto"/>
        <w:ind w:firstLine="720"/>
        <w:rPr>
          <w:rFonts w:ascii="Times New Roman" w:eastAsia="Calibri" w:hAnsi="Times New Roman"/>
          <w:szCs w:val="24"/>
        </w:rPr>
      </w:pPr>
      <w:r>
        <w:rPr>
          <w:rFonts w:ascii="Times New Roman" w:eastAsia="Calibri" w:hAnsi="Times New Roman"/>
          <w:szCs w:val="24"/>
        </w:rPr>
        <w:t>Client is a</w:t>
      </w:r>
      <w:r w:rsidR="002070F8">
        <w:rPr>
          <w:rFonts w:ascii="Times New Roman" w:eastAsia="Calibri" w:hAnsi="Times New Roman"/>
          <w:szCs w:val="24"/>
        </w:rPr>
        <w:t>n</w:t>
      </w:r>
      <w:r>
        <w:rPr>
          <w:rFonts w:ascii="Times New Roman" w:eastAsia="Calibri" w:hAnsi="Times New Roman"/>
          <w:szCs w:val="24"/>
        </w:rPr>
        <w:t xml:space="preserve"> </w:t>
      </w:r>
      <w:r w:rsidR="002070F8">
        <w:rPr>
          <w:rFonts w:ascii="Times New Roman" w:eastAsia="Calibri" w:hAnsi="Times New Roman"/>
          <w:szCs w:val="24"/>
        </w:rPr>
        <w:t xml:space="preserve">unmarried </w:t>
      </w:r>
      <w:r w:rsidR="00AB3E9B">
        <w:rPr>
          <w:rFonts w:ascii="Times New Roman" w:eastAsia="Calibri" w:hAnsi="Times New Roman"/>
          <w:szCs w:val="24"/>
        </w:rPr>
        <w:t>21</w:t>
      </w:r>
      <w:r>
        <w:rPr>
          <w:rFonts w:ascii="Times New Roman" w:eastAsia="Calibri" w:hAnsi="Times New Roman"/>
          <w:szCs w:val="24"/>
        </w:rPr>
        <w:t xml:space="preserve"> year old white male. </w:t>
      </w:r>
      <w:r w:rsidR="00AB3E9B">
        <w:rPr>
          <w:rFonts w:ascii="Times New Roman" w:eastAsia="Calibri" w:hAnsi="Times New Roman"/>
          <w:szCs w:val="24"/>
        </w:rPr>
        <w:t xml:space="preserve">He is the oldest of two with a younger sister. He reports good relationships with all family members. He currently is in college studying video production and works part time with a video crew doing convocation and other events. He reports excellent health, with no presenting history of medical or mental illness for himself or family members. He was in counseling before in 2016 for a presenting problem of anxiety. </w:t>
      </w:r>
    </w:p>
    <w:p w:rsidR="00D6072C" w:rsidRDefault="00EE0C3D" w:rsidP="00D6072C">
      <w:pPr>
        <w:spacing w:line="480" w:lineRule="auto"/>
        <w:ind w:right="216"/>
        <w:rPr>
          <w:rFonts w:ascii="Times New Roman" w:hAnsi="Times New Roman"/>
          <w:b/>
          <w:szCs w:val="24"/>
        </w:rPr>
      </w:pPr>
      <w:r w:rsidRPr="00EE0C3D">
        <w:rPr>
          <w:rFonts w:ascii="Times New Roman" w:hAnsi="Times New Roman"/>
          <w:b/>
          <w:szCs w:val="24"/>
        </w:rPr>
        <w:t>Presenting Problem</w:t>
      </w:r>
    </w:p>
    <w:p w:rsidR="0005097C" w:rsidRDefault="00AB3E9B" w:rsidP="00AB3E9B">
      <w:pPr>
        <w:spacing w:line="480" w:lineRule="auto"/>
        <w:ind w:right="216" w:firstLine="720"/>
        <w:rPr>
          <w:rFonts w:ascii="Times New Roman" w:hAnsi="Times New Roman"/>
          <w:szCs w:val="24"/>
        </w:rPr>
      </w:pPr>
      <w:r>
        <w:rPr>
          <w:rFonts w:ascii="Times New Roman" w:hAnsi="Times New Roman"/>
          <w:szCs w:val="24"/>
        </w:rPr>
        <w:t xml:space="preserve">The client is reports anxiety as the presenting problem. Within the initial assessment client reported on the psycho-social form of disruptions in sleep, decreased motivations, depressed mood, anxiety, unwanted thoughts, stress, racing thoughts, loneliness, shyness, and fears. Risk assessment was minimal with no reported suicidal ideation or actions past or present. </w:t>
      </w:r>
    </w:p>
    <w:p w:rsidR="00D6072C" w:rsidRDefault="00EE0C3D" w:rsidP="00EE0C3D">
      <w:pPr>
        <w:rPr>
          <w:rFonts w:ascii="Times New Roman" w:hAnsi="Times New Roman"/>
          <w:b/>
          <w:szCs w:val="24"/>
        </w:rPr>
      </w:pPr>
      <w:r w:rsidRPr="00EE0C3D">
        <w:rPr>
          <w:rFonts w:ascii="Times New Roman" w:hAnsi="Times New Roman"/>
          <w:b/>
          <w:szCs w:val="24"/>
        </w:rPr>
        <w:t>Observational Data</w:t>
      </w:r>
    </w:p>
    <w:p w:rsidR="00E4298E" w:rsidRDefault="00E4298E" w:rsidP="00EE0C3D">
      <w:pPr>
        <w:rPr>
          <w:rFonts w:ascii="Times New Roman" w:hAnsi="Times New Roman"/>
          <w:b/>
          <w:szCs w:val="24"/>
        </w:rPr>
      </w:pPr>
    </w:p>
    <w:p w:rsidR="00E4298E" w:rsidRPr="00EE0C3D" w:rsidRDefault="00E4298E" w:rsidP="00E4298E">
      <w:pPr>
        <w:spacing w:line="480" w:lineRule="auto"/>
        <w:ind w:firstLine="720"/>
        <w:rPr>
          <w:rFonts w:ascii="Times New Roman" w:hAnsi="Times New Roman"/>
          <w:szCs w:val="24"/>
        </w:rPr>
      </w:pPr>
      <w:r>
        <w:rPr>
          <w:rFonts w:ascii="Times New Roman" w:hAnsi="Times New Roman"/>
          <w:szCs w:val="24"/>
        </w:rPr>
        <w:t xml:space="preserve">Client presents with high levels of cognitive functioning </w:t>
      </w:r>
      <w:r w:rsidR="00C85AE7">
        <w:rPr>
          <w:rFonts w:ascii="Times New Roman" w:hAnsi="Times New Roman"/>
          <w:szCs w:val="24"/>
        </w:rPr>
        <w:t xml:space="preserve">but low levels of positive thoughts toward himself. He is not overweight and is well kept. His communication is quick with racing speech and anxious in his presentation. He is able to sit still but moves around with his hands and other motions. </w:t>
      </w:r>
    </w:p>
    <w:p w:rsidR="00E4298E" w:rsidRDefault="00EE0C3D" w:rsidP="00EE0C3D">
      <w:pPr>
        <w:ind w:right="401"/>
        <w:rPr>
          <w:rFonts w:ascii="Times New Roman" w:hAnsi="Times New Roman"/>
          <w:b/>
          <w:szCs w:val="24"/>
        </w:rPr>
      </w:pPr>
      <w:r w:rsidRPr="00EE0C3D">
        <w:rPr>
          <w:rFonts w:ascii="Times New Roman" w:hAnsi="Times New Roman"/>
          <w:b/>
          <w:szCs w:val="24"/>
        </w:rPr>
        <w:t>History of the Presenting Problem</w:t>
      </w:r>
    </w:p>
    <w:p w:rsidR="00E4298E" w:rsidRDefault="00E4298E" w:rsidP="00EE0C3D">
      <w:pPr>
        <w:ind w:right="401"/>
        <w:rPr>
          <w:rFonts w:ascii="Times New Roman" w:hAnsi="Times New Roman"/>
          <w:b/>
          <w:szCs w:val="24"/>
        </w:rPr>
      </w:pPr>
    </w:p>
    <w:p w:rsidR="0064241E" w:rsidRPr="002F6865" w:rsidRDefault="00E4298E" w:rsidP="0064241E">
      <w:pPr>
        <w:spacing w:line="480" w:lineRule="auto"/>
        <w:ind w:right="403"/>
        <w:rPr>
          <w:rFonts w:ascii="Times New Roman" w:hAnsi="Times New Roman"/>
          <w:szCs w:val="24"/>
        </w:rPr>
      </w:pPr>
      <w:r>
        <w:rPr>
          <w:rFonts w:ascii="Times New Roman" w:hAnsi="Times New Roman"/>
          <w:b/>
          <w:szCs w:val="24"/>
        </w:rPr>
        <w:tab/>
      </w:r>
      <w:r w:rsidR="00AB3E9B">
        <w:rPr>
          <w:rFonts w:ascii="Times New Roman" w:hAnsi="Times New Roman"/>
          <w:szCs w:val="24"/>
        </w:rPr>
        <w:t xml:space="preserve">He states that the anxiety began in late high school after some bullying by a specific friend in a friend group. Previous counseling was helpful in 2016, however, a breakup from a girlfriend prior to the first session prompted him to seek counseling again. He reported a </w:t>
      </w:r>
      <w:r w:rsidR="00AB3E9B">
        <w:rPr>
          <w:rFonts w:ascii="Times New Roman" w:hAnsi="Times New Roman"/>
          <w:szCs w:val="24"/>
        </w:rPr>
        <w:lastRenderedPageBreak/>
        <w:t>panic attack with “inability to walk” and needing help from a friend since his physical state was a struggle to breathe and a “paralyzing” feeling.</w:t>
      </w:r>
      <w:r w:rsidR="00C85AE7">
        <w:rPr>
          <w:rFonts w:ascii="Times New Roman" w:hAnsi="Times New Roman"/>
          <w:szCs w:val="24"/>
        </w:rPr>
        <w:t xml:space="preserve"> </w:t>
      </w:r>
      <w:r w:rsidR="0064241E">
        <w:rPr>
          <w:rFonts w:ascii="Times New Roman" w:hAnsi="Times New Roman"/>
          <w:szCs w:val="24"/>
        </w:rPr>
        <w:t xml:space="preserve">Concern for what others are thinking has developed from the bullying which was subtle, but effective in creating a schema of negative personal identity. He thinks of himself as “worthless” and “ignorant.” He has many people in his support structure, but not many in the core of meaningful relationships. </w:t>
      </w:r>
    </w:p>
    <w:p w:rsidR="00A621A4" w:rsidRDefault="00EE0C3D" w:rsidP="00EE0C3D">
      <w:pPr>
        <w:ind w:right="401"/>
        <w:rPr>
          <w:rFonts w:ascii="Times New Roman" w:hAnsi="Times New Roman"/>
          <w:b/>
          <w:szCs w:val="24"/>
        </w:rPr>
      </w:pPr>
      <w:r w:rsidRPr="00EE0C3D">
        <w:rPr>
          <w:rFonts w:ascii="Times New Roman" w:hAnsi="Times New Roman"/>
          <w:b/>
          <w:szCs w:val="24"/>
        </w:rPr>
        <w:t>DSM-5 Diagnosis</w:t>
      </w:r>
    </w:p>
    <w:p w:rsidR="00A621A4" w:rsidRDefault="00A621A4" w:rsidP="00EE0C3D">
      <w:pPr>
        <w:ind w:right="401"/>
        <w:rPr>
          <w:rFonts w:ascii="Times New Roman" w:hAnsi="Times New Roman"/>
          <w:b/>
          <w:szCs w:val="24"/>
        </w:rPr>
      </w:pPr>
    </w:p>
    <w:p w:rsidR="00EE0C3D" w:rsidRPr="00EE0C3D" w:rsidRDefault="00A621A4" w:rsidP="00A621A4">
      <w:pPr>
        <w:spacing w:line="480" w:lineRule="auto"/>
        <w:ind w:right="403"/>
        <w:rPr>
          <w:rFonts w:ascii="Times New Roman" w:hAnsi="Times New Roman"/>
          <w:szCs w:val="24"/>
        </w:rPr>
      </w:pPr>
      <w:r>
        <w:rPr>
          <w:rFonts w:ascii="Times New Roman" w:hAnsi="Times New Roman"/>
          <w:b/>
          <w:szCs w:val="24"/>
        </w:rPr>
        <w:tab/>
      </w:r>
      <w:r w:rsidR="009E0997">
        <w:rPr>
          <w:rFonts w:ascii="Times New Roman" w:hAnsi="Times New Roman"/>
          <w:szCs w:val="24"/>
        </w:rPr>
        <w:t xml:space="preserve">Diagnosis was Generalized Anxiety Disorder (GAD) 300.02. In initial intake the client met the criteria for this diagnosis in many ways. The client had worry for more days than not for the past 2 years, he found it difficult to control, had difficulty concentrating, had sleep disturbance, was restless, and the anxiety caused life disturbance. This diagnosis was chosen over social anxiety disorder due to the fact that the client worried more on whether he was being evaluated rather than on worry focused on a specific social event. He often would worry about what his roommates thought of him or his co-workers. There were no other secondary diagnoses that came up this far in counseling. Comorbid diagnosis of bipolar or other disorder is not warranted due to a lack of conduct disturbance, substance abuse, or emotional fluctuations. </w:t>
      </w:r>
      <w:r w:rsidR="00747CF9">
        <w:rPr>
          <w:rFonts w:ascii="Times New Roman" w:hAnsi="Times New Roman"/>
          <w:szCs w:val="24"/>
        </w:rPr>
        <w:t xml:space="preserve"> </w:t>
      </w:r>
    </w:p>
    <w:p w:rsidR="00474CD2" w:rsidRDefault="00EE0C3D" w:rsidP="00EE0C3D">
      <w:pPr>
        <w:ind w:right="220"/>
        <w:rPr>
          <w:rFonts w:ascii="Times New Roman" w:hAnsi="Times New Roman"/>
          <w:b/>
          <w:szCs w:val="24"/>
        </w:rPr>
      </w:pPr>
      <w:r w:rsidRPr="00EE0C3D">
        <w:rPr>
          <w:rFonts w:ascii="Times New Roman" w:hAnsi="Times New Roman"/>
          <w:b/>
          <w:szCs w:val="24"/>
        </w:rPr>
        <w:t xml:space="preserve">Treatment Planning </w:t>
      </w:r>
    </w:p>
    <w:p w:rsidR="00474CD2" w:rsidRDefault="00474CD2" w:rsidP="00EE0C3D">
      <w:pPr>
        <w:ind w:right="220"/>
        <w:rPr>
          <w:rFonts w:ascii="Times New Roman" w:hAnsi="Times New Roman"/>
          <w:szCs w:val="24"/>
        </w:rPr>
      </w:pPr>
    </w:p>
    <w:p w:rsidR="00EE0C3D" w:rsidRDefault="00474CD2" w:rsidP="007D7C5F">
      <w:pPr>
        <w:spacing w:line="480" w:lineRule="auto"/>
        <w:ind w:right="216"/>
        <w:rPr>
          <w:rFonts w:ascii="Times New Roman" w:hAnsi="Times New Roman"/>
          <w:szCs w:val="24"/>
        </w:rPr>
      </w:pPr>
      <w:r>
        <w:rPr>
          <w:rFonts w:ascii="Times New Roman" w:hAnsi="Times New Roman"/>
          <w:szCs w:val="24"/>
        </w:rPr>
        <w:tab/>
      </w:r>
      <w:r w:rsidR="00EC6688">
        <w:rPr>
          <w:rFonts w:ascii="Times New Roman" w:hAnsi="Times New Roman"/>
          <w:szCs w:val="24"/>
        </w:rPr>
        <w:t>The treatment plan (see att</w:t>
      </w:r>
      <w:r w:rsidR="00E300BE">
        <w:rPr>
          <w:rFonts w:ascii="Times New Roman" w:hAnsi="Times New Roman"/>
          <w:szCs w:val="24"/>
        </w:rPr>
        <w:t>ached chart) will focus on two</w:t>
      </w:r>
      <w:r w:rsidR="00EC6688">
        <w:rPr>
          <w:rFonts w:ascii="Times New Roman" w:hAnsi="Times New Roman"/>
          <w:szCs w:val="24"/>
        </w:rPr>
        <w:t xml:space="preserve"> problems and subsequent goals. </w:t>
      </w:r>
      <w:r w:rsidR="009E0997">
        <w:rPr>
          <w:rFonts w:ascii="Times New Roman" w:hAnsi="Times New Roman"/>
          <w:szCs w:val="24"/>
        </w:rPr>
        <w:t xml:space="preserve">The first goal will be </w:t>
      </w:r>
      <w:r w:rsidR="003C6E46">
        <w:rPr>
          <w:rFonts w:ascii="Times New Roman" w:hAnsi="Times New Roman"/>
          <w:szCs w:val="24"/>
        </w:rPr>
        <w:t xml:space="preserve">to reduce the anxiety experience by the client. </w:t>
      </w:r>
      <w:r w:rsidR="00E300BE">
        <w:rPr>
          <w:rFonts w:ascii="Times New Roman" w:hAnsi="Times New Roman"/>
          <w:szCs w:val="24"/>
        </w:rPr>
        <w:t xml:space="preserve">Cognitive behavioral therapy has been sown to be effective in reducing GAD (see evidence section). Thus, the treatment began with a psychoeducational approach in which the client was taught first relaxation skills in order to calm himself in the event of another panic attack. Insights </w:t>
      </w:r>
      <w:r w:rsidR="00E300BE">
        <w:rPr>
          <w:rFonts w:ascii="Times New Roman" w:hAnsi="Times New Roman"/>
          <w:szCs w:val="24"/>
        </w:rPr>
        <w:lastRenderedPageBreak/>
        <w:t xml:space="preserve">were then built in order to normalize the emotions felt by the client as well as tie them to past experiences such as the bullying in high school. Changing negative thinking patterns </w:t>
      </w:r>
      <w:r w:rsidR="00A6209E">
        <w:rPr>
          <w:rFonts w:ascii="Times New Roman" w:hAnsi="Times New Roman"/>
          <w:szCs w:val="24"/>
        </w:rPr>
        <w:t xml:space="preserve">into compassionate thoughts was facilitated by the daily thought record and role playing anxious situations. Throughout this treatment, building social support is critical. Thus, the concentric circle model was used to illustrate the goal of deeper intimate relationships with others as developing a secure base.  </w:t>
      </w:r>
    </w:p>
    <w:p w:rsidR="003C6E46" w:rsidRDefault="003C6E46" w:rsidP="003C6E46">
      <w:pPr>
        <w:pStyle w:val="Default"/>
        <w:rPr>
          <w:sz w:val="23"/>
          <w:szCs w:val="23"/>
        </w:rPr>
      </w:pPr>
      <w:r>
        <w:rPr>
          <w:b/>
          <w:bCs/>
          <w:sz w:val="23"/>
          <w:szCs w:val="23"/>
        </w:rPr>
        <w:t>Counselor Name</w:t>
      </w:r>
      <w:r>
        <w:rPr>
          <w:sz w:val="23"/>
          <w:szCs w:val="23"/>
        </w:rPr>
        <w:t>: Brandon Waggoner</w:t>
      </w:r>
      <w:r>
        <w:rPr>
          <w:sz w:val="23"/>
          <w:szCs w:val="23"/>
        </w:rPr>
        <w:tab/>
      </w:r>
      <w:r>
        <w:rPr>
          <w:sz w:val="23"/>
          <w:szCs w:val="23"/>
        </w:rPr>
        <w:tab/>
      </w:r>
      <w:r>
        <w:rPr>
          <w:b/>
          <w:bCs/>
          <w:sz w:val="23"/>
          <w:szCs w:val="23"/>
        </w:rPr>
        <w:t>Client Name</w:t>
      </w:r>
      <w:r>
        <w:rPr>
          <w:sz w:val="23"/>
          <w:szCs w:val="23"/>
        </w:rPr>
        <w:t>: Client #1</w:t>
      </w:r>
      <w:r>
        <w:rPr>
          <w:sz w:val="23"/>
          <w:szCs w:val="23"/>
        </w:rPr>
        <w:tab/>
      </w:r>
      <w:r>
        <w:rPr>
          <w:b/>
          <w:bCs/>
          <w:sz w:val="23"/>
          <w:szCs w:val="23"/>
        </w:rPr>
        <w:t>Case #</w:t>
      </w:r>
      <w:r>
        <w:rPr>
          <w:sz w:val="23"/>
          <w:szCs w:val="23"/>
        </w:rPr>
        <w:t>: 1</w:t>
      </w:r>
    </w:p>
    <w:p w:rsidR="003C6E46" w:rsidRDefault="003C6E46" w:rsidP="003C6E46">
      <w:pPr>
        <w:pStyle w:val="Default"/>
        <w:rPr>
          <w:b/>
          <w:bCs/>
          <w:sz w:val="23"/>
          <w:szCs w:val="23"/>
        </w:rPr>
      </w:pPr>
    </w:p>
    <w:p w:rsidR="003C6E46" w:rsidRDefault="003C6E46" w:rsidP="003C6E46">
      <w:pPr>
        <w:pStyle w:val="Default"/>
        <w:rPr>
          <w:sz w:val="23"/>
          <w:szCs w:val="23"/>
        </w:rPr>
      </w:pPr>
      <w:r>
        <w:rPr>
          <w:b/>
          <w:bCs/>
          <w:sz w:val="23"/>
          <w:szCs w:val="23"/>
        </w:rPr>
        <w:t xml:space="preserve">Problem </w:t>
      </w:r>
      <w:proofErr w:type="gramStart"/>
      <w:r>
        <w:rPr>
          <w:b/>
          <w:bCs/>
          <w:sz w:val="23"/>
          <w:szCs w:val="23"/>
        </w:rPr>
        <w:t>1.</w:t>
      </w:r>
      <w:r>
        <w:rPr>
          <w:sz w:val="23"/>
          <w:szCs w:val="23"/>
        </w:rPr>
        <w:t>:</w:t>
      </w:r>
      <w:proofErr w:type="gramEnd"/>
      <w:r>
        <w:rPr>
          <w:sz w:val="23"/>
          <w:szCs w:val="23"/>
        </w:rPr>
        <w:t xml:space="preserve"> </w:t>
      </w:r>
      <w:r>
        <w:rPr>
          <w:sz w:val="23"/>
          <w:szCs w:val="23"/>
        </w:rPr>
        <w:t>Anxiety</w:t>
      </w:r>
    </w:p>
    <w:p w:rsidR="003C6E46" w:rsidRPr="003C6E46" w:rsidRDefault="003C6E46" w:rsidP="003C6E46">
      <w:pPr>
        <w:pStyle w:val="Default"/>
        <w:ind w:firstLine="720"/>
        <w:rPr>
          <w:sz w:val="23"/>
          <w:szCs w:val="23"/>
        </w:rPr>
      </w:pPr>
      <w:r>
        <w:rPr>
          <w:b/>
          <w:bCs/>
          <w:sz w:val="23"/>
          <w:szCs w:val="23"/>
        </w:rPr>
        <w:t xml:space="preserve">Goal </w:t>
      </w:r>
      <w:proofErr w:type="gramStart"/>
      <w:r>
        <w:rPr>
          <w:b/>
          <w:bCs/>
          <w:sz w:val="23"/>
          <w:szCs w:val="23"/>
        </w:rPr>
        <w:t>1.:</w:t>
      </w:r>
      <w:proofErr w:type="gramEnd"/>
      <w:r>
        <w:rPr>
          <w:b/>
          <w:bCs/>
          <w:sz w:val="23"/>
          <w:szCs w:val="23"/>
        </w:rPr>
        <w:t xml:space="preserve"> </w:t>
      </w:r>
      <w:r>
        <w:rPr>
          <w:bCs/>
          <w:sz w:val="23"/>
          <w:szCs w:val="23"/>
        </w:rPr>
        <w:t>Reduction of anxiety score on the Level 2 assessment</w:t>
      </w:r>
    </w:p>
    <w:p w:rsidR="003C6E46" w:rsidRPr="003C6E46" w:rsidRDefault="003C6E46" w:rsidP="003C6E46">
      <w:pPr>
        <w:pStyle w:val="Default"/>
        <w:ind w:left="720" w:firstLine="720"/>
        <w:rPr>
          <w:sz w:val="23"/>
          <w:szCs w:val="23"/>
        </w:rPr>
      </w:pPr>
      <w:r>
        <w:rPr>
          <w:b/>
          <w:bCs/>
          <w:sz w:val="23"/>
          <w:szCs w:val="23"/>
        </w:rPr>
        <w:t xml:space="preserve">Objective </w:t>
      </w:r>
      <w:proofErr w:type="gramStart"/>
      <w:r>
        <w:rPr>
          <w:b/>
          <w:bCs/>
          <w:sz w:val="23"/>
          <w:szCs w:val="23"/>
        </w:rPr>
        <w:t>1.:</w:t>
      </w:r>
      <w:proofErr w:type="gramEnd"/>
      <w:r>
        <w:rPr>
          <w:b/>
          <w:bCs/>
          <w:sz w:val="23"/>
          <w:szCs w:val="23"/>
        </w:rPr>
        <w:t xml:space="preserve"> </w:t>
      </w:r>
      <w:r>
        <w:rPr>
          <w:bCs/>
          <w:sz w:val="23"/>
          <w:szCs w:val="23"/>
        </w:rPr>
        <w:t xml:space="preserve">Relaxation skills acquisition </w:t>
      </w:r>
    </w:p>
    <w:p w:rsidR="003C6E46" w:rsidRPr="003C6E46"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1.:</w:t>
      </w:r>
      <w:proofErr w:type="gramEnd"/>
      <w:r>
        <w:rPr>
          <w:b/>
          <w:bCs/>
          <w:sz w:val="23"/>
          <w:szCs w:val="23"/>
        </w:rPr>
        <w:t xml:space="preserve"> </w:t>
      </w:r>
      <w:r>
        <w:rPr>
          <w:bCs/>
          <w:sz w:val="23"/>
          <w:szCs w:val="23"/>
        </w:rPr>
        <w:t>Deep breathing</w:t>
      </w:r>
    </w:p>
    <w:p w:rsidR="003C6E46" w:rsidRPr="003C6E46"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2.:</w:t>
      </w:r>
      <w:proofErr w:type="gramEnd"/>
      <w:r>
        <w:rPr>
          <w:b/>
          <w:bCs/>
          <w:sz w:val="23"/>
          <w:szCs w:val="23"/>
        </w:rPr>
        <w:t xml:space="preserve"> </w:t>
      </w:r>
      <w:r>
        <w:rPr>
          <w:bCs/>
          <w:sz w:val="23"/>
          <w:szCs w:val="23"/>
        </w:rPr>
        <w:t xml:space="preserve">Guided imagery </w:t>
      </w:r>
    </w:p>
    <w:p w:rsidR="003C6E46" w:rsidRPr="003C6E46" w:rsidRDefault="003C6E46" w:rsidP="003C6E46">
      <w:pPr>
        <w:pStyle w:val="Default"/>
        <w:ind w:left="720" w:firstLine="720"/>
        <w:rPr>
          <w:sz w:val="23"/>
          <w:szCs w:val="23"/>
        </w:rPr>
      </w:pPr>
      <w:r>
        <w:rPr>
          <w:b/>
          <w:bCs/>
          <w:sz w:val="23"/>
          <w:szCs w:val="23"/>
        </w:rPr>
        <w:t xml:space="preserve">Objective </w:t>
      </w:r>
      <w:proofErr w:type="gramStart"/>
      <w:r>
        <w:rPr>
          <w:b/>
          <w:bCs/>
          <w:sz w:val="23"/>
          <w:szCs w:val="23"/>
        </w:rPr>
        <w:t>2.:</w:t>
      </w:r>
      <w:proofErr w:type="gramEnd"/>
      <w:r>
        <w:rPr>
          <w:b/>
          <w:bCs/>
          <w:sz w:val="23"/>
          <w:szCs w:val="23"/>
        </w:rPr>
        <w:t xml:space="preserve"> </w:t>
      </w:r>
      <w:r w:rsidR="004C17EC">
        <w:rPr>
          <w:bCs/>
          <w:sz w:val="23"/>
          <w:szCs w:val="23"/>
        </w:rPr>
        <w:t>Build insight into the client’s story and experiences</w:t>
      </w:r>
    </w:p>
    <w:p w:rsidR="003C6E46" w:rsidRPr="004C17EC"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1.:</w:t>
      </w:r>
      <w:proofErr w:type="gramEnd"/>
      <w:r>
        <w:rPr>
          <w:b/>
          <w:bCs/>
          <w:sz w:val="23"/>
          <w:szCs w:val="23"/>
        </w:rPr>
        <w:t xml:space="preserve"> </w:t>
      </w:r>
      <w:r w:rsidR="004C17EC">
        <w:rPr>
          <w:bCs/>
          <w:sz w:val="23"/>
          <w:szCs w:val="23"/>
        </w:rPr>
        <w:t>Identification of core hurts or fears</w:t>
      </w:r>
    </w:p>
    <w:p w:rsidR="003C6E46" w:rsidRPr="004C17EC"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2.:</w:t>
      </w:r>
      <w:proofErr w:type="gramEnd"/>
      <w:r>
        <w:rPr>
          <w:b/>
          <w:bCs/>
          <w:sz w:val="23"/>
          <w:szCs w:val="23"/>
        </w:rPr>
        <w:t xml:space="preserve"> </w:t>
      </w:r>
      <w:r w:rsidR="004C17EC">
        <w:rPr>
          <w:bCs/>
          <w:sz w:val="23"/>
          <w:szCs w:val="23"/>
        </w:rPr>
        <w:t xml:space="preserve">Narrative therapy </w:t>
      </w:r>
    </w:p>
    <w:p w:rsidR="003C6E46" w:rsidRPr="003C6E46" w:rsidRDefault="003C6E46" w:rsidP="003C6E46">
      <w:pPr>
        <w:pStyle w:val="Default"/>
        <w:ind w:firstLine="720"/>
        <w:rPr>
          <w:sz w:val="23"/>
          <w:szCs w:val="23"/>
        </w:rPr>
      </w:pPr>
      <w:r>
        <w:rPr>
          <w:b/>
          <w:bCs/>
          <w:sz w:val="23"/>
          <w:szCs w:val="23"/>
        </w:rPr>
        <w:t xml:space="preserve">Goal </w:t>
      </w:r>
      <w:proofErr w:type="gramStart"/>
      <w:r>
        <w:rPr>
          <w:b/>
          <w:bCs/>
          <w:sz w:val="23"/>
          <w:szCs w:val="23"/>
        </w:rPr>
        <w:t>2.:</w:t>
      </w:r>
      <w:proofErr w:type="gramEnd"/>
      <w:r>
        <w:rPr>
          <w:b/>
          <w:bCs/>
          <w:sz w:val="23"/>
          <w:szCs w:val="23"/>
        </w:rPr>
        <w:t xml:space="preserve"> </w:t>
      </w:r>
      <w:r>
        <w:rPr>
          <w:bCs/>
          <w:sz w:val="23"/>
          <w:szCs w:val="23"/>
        </w:rPr>
        <w:t>Increase in compassionate thoughts</w:t>
      </w:r>
    </w:p>
    <w:p w:rsidR="003C6E46" w:rsidRPr="003C6E46" w:rsidRDefault="003C6E46" w:rsidP="003C6E46">
      <w:pPr>
        <w:pStyle w:val="Default"/>
        <w:ind w:left="720" w:firstLine="720"/>
        <w:rPr>
          <w:sz w:val="23"/>
          <w:szCs w:val="23"/>
        </w:rPr>
      </w:pPr>
      <w:r>
        <w:rPr>
          <w:b/>
          <w:bCs/>
          <w:sz w:val="23"/>
          <w:szCs w:val="23"/>
        </w:rPr>
        <w:t xml:space="preserve">Objective </w:t>
      </w:r>
      <w:proofErr w:type="gramStart"/>
      <w:r>
        <w:rPr>
          <w:b/>
          <w:bCs/>
          <w:sz w:val="23"/>
          <w:szCs w:val="23"/>
        </w:rPr>
        <w:t>1.:</w:t>
      </w:r>
      <w:proofErr w:type="gramEnd"/>
      <w:r>
        <w:rPr>
          <w:b/>
          <w:bCs/>
          <w:sz w:val="23"/>
          <w:szCs w:val="23"/>
        </w:rPr>
        <w:t xml:space="preserve"> </w:t>
      </w:r>
      <w:r>
        <w:rPr>
          <w:bCs/>
          <w:sz w:val="23"/>
          <w:szCs w:val="23"/>
        </w:rPr>
        <w:t>Have the client become aware of his thoughts</w:t>
      </w:r>
    </w:p>
    <w:p w:rsidR="003C6E46" w:rsidRPr="003C6E46"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1.:</w:t>
      </w:r>
      <w:proofErr w:type="gramEnd"/>
      <w:r>
        <w:rPr>
          <w:b/>
          <w:bCs/>
          <w:sz w:val="23"/>
          <w:szCs w:val="23"/>
        </w:rPr>
        <w:t xml:space="preserve"> </w:t>
      </w:r>
      <w:r>
        <w:rPr>
          <w:bCs/>
          <w:sz w:val="23"/>
          <w:szCs w:val="23"/>
        </w:rPr>
        <w:t>Psychoeducation on how thoughts impact emotions</w:t>
      </w:r>
    </w:p>
    <w:p w:rsidR="003C6E46" w:rsidRPr="003C6E46" w:rsidRDefault="003C6E46" w:rsidP="003C6E46">
      <w:pPr>
        <w:pStyle w:val="Default"/>
        <w:ind w:left="2160"/>
        <w:rPr>
          <w:sz w:val="23"/>
          <w:szCs w:val="23"/>
        </w:rPr>
      </w:pPr>
      <w:r>
        <w:rPr>
          <w:b/>
          <w:bCs/>
          <w:sz w:val="23"/>
          <w:szCs w:val="23"/>
        </w:rPr>
        <w:t xml:space="preserve">Intervention </w:t>
      </w:r>
      <w:proofErr w:type="gramStart"/>
      <w:r>
        <w:rPr>
          <w:b/>
          <w:bCs/>
          <w:sz w:val="23"/>
          <w:szCs w:val="23"/>
        </w:rPr>
        <w:t>2.:</w:t>
      </w:r>
      <w:proofErr w:type="gramEnd"/>
      <w:r>
        <w:rPr>
          <w:b/>
          <w:bCs/>
          <w:sz w:val="23"/>
          <w:szCs w:val="23"/>
        </w:rPr>
        <w:t xml:space="preserve"> </w:t>
      </w:r>
      <w:r>
        <w:rPr>
          <w:bCs/>
          <w:sz w:val="23"/>
          <w:szCs w:val="23"/>
        </w:rPr>
        <w:t>Psychoeducation and role playing in identifying cognitive distortions</w:t>
      </w:r>
    </w:p>
    <w:p w:rsidR="003C6E46" w:rsidRPr="003C6E46" w:rsidRDefault="003C6E46" w:rsidP="003C6E46">
      <w:pPr>
        <w:pStyle w:val="Default"/>
        <w:ind w:left="720" w:firstLine="720"/>
        <w:rPr>
          <w:sz w:val="23"/>
          <w:szCs w:val="23"/>
        </w:rPr>
      </w:pPr>
      <w:r>
        <w:rPr>
          <w:b/>
          <w:bCs/>
          <w:sz w:val="23"/>
          <w:szCs w:val="23"/>
        </w:rPr>
        <w:t xml:space="preserve">Objective </w:t>
      </w:r>
      <w:proofErr w:type="gramStart"/>
      <w:r>
        <w:rPr>
          <w:b/>
          <w:bCs/>
          <w:sz w:val="23"/>
          <w:szCs w:val="23"/>
        </w:rPr>
        <w:t>2.:</w:t>
      </w:r>
      <w:proofErr w:type="gramEnd"/>
      <w:r>
        <w:rPr>
          <w:b/>
          <w:bCs/>
          <w:sz w:val="23"/>
          <w:szCs w:val="23"/>
        </w:rPr>
        <w:t xml:space="preserve"> </w:t>
      </w:r>
      <w:r>
        <w:rPr>
          <w:bCs/>
          <w:sz w:val="23"/>
          <w:szCs w:val="23"/>
        </w:rPr>
        <w:t>Incorporate the daily thought record (DTR) into the clients skill set</w:t>
      </w:r>
    </w:p>
    <w:p w:rsidR="003C6E46" w:rsidRPr="003C6E46"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1.:</w:t>
      </w:r>
      <w:proofErr w:type="gramEnd"/>
      <w:r>
        <w:rPr>
          <w:b/>
          <w:bCs/>
          <w:sz w:val="23"/>
          <w:szCs w:val="23"/>
        </w:rPr>
        <w:t xml:space="preserve"> </w:t>
      </w:r>
      <w:r>
        <w:rPr>
          <w:bCs/>
          <w:sz w:val="23"/>
          <w:szCs w:val="23"/>
        </w:rPr>
        <w:t>Psychoeducation and practice of the DTR</w:t>
      </w:r>
    </w:p>
    <w:p w:rsidR="003C6E46" w:rsidRPr="003C6E46"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2.:</w:t>
      </w:r>
      <w:proofErr w:type="gramEnd"/>
      <w:r>
        <w:rPr>
          <w:b/>
          <w:bCs/>
          <w:sz w:val="23"/>
          <w:szCs w:val="23"/>
        </w:rPr>
        <w:t xml:space="preserve"> </w:t>
      </w:r>
      <w:r>
        <w:rPr>
          <w:bCs/>
          <w:sz w:val="23"/>
          <w:szCs w:val="23"/>
        </w:rPr>
        <w:t>Self-awareness and mindfulness techniques</w:t>
      </w:r>
    </w:p>
    <w:p w:rsidR="003C6E46" w:rsidRDefault="003C6E46" w:rsidP="003C6E46">
      <w:pPr>
        <w:pStyle w:val="Default"/>
        <w:rPr>
          <w:sz w:val="23"/>
          <w:szCs w:val="23"/>
        </w:rPr>
      </w:pPr>
      <w:r>
        <w:rPr>
          <w:b/>
          <w:bCs/>
          <w:sz w:val="23"/>
          <w:szCs w:val="23"/>
        </w:rPr>
        <w:t xml:space="preserve">Problem </w:t>
      </w:r>
      <w:proofErr w:type="gramStart"/>
      <w:r>
        <w:rPr>
          <w:b/>
          <w:bCs/>
          <w:sz w:val="23"/>
          <w:szCs w:val="23"/>
        </w:rPr>
        <w:t>2.</w:t>
      </w:r>
      <w:r>
        <w:rPr>
          <w:sz w:val="23"/>
          <w:szCs w:val="23"/>
        </w:rPr>
        <w:t>:</w:t>
      </w:r>
      <w:proofErr w:type="gramEnd"/>
      <w:r>
        <w:rPr>
          <w:sz w:val="23"/>
          <w:szCs w:val="23"/>
        </w:rPr>
        <w:t xml:space="preserve"> </w:t>
      </w:r>
      <w:r>
        <w:rPr>
          <w:sz w:val="23"/>
          <w:szCs w:val="23"/>
        </w:rPr>
        <w:t>Lack of social support</w:t>
      </w:r>
    </w:p>
    <w:p w:rsidR="003C6E46" w:rsidRPr="004C17EC" w:rsidRDefault="003C6E46" w:rsidP="003C6E46">
      <w:pPr>
        <w:pStyle w:val="Default"/>
        <w:ind w:left="720"/>
        <w:rPr>
          <w:sz w:val="23"/>
          <w:szCs w:val="23"/>
        </w:rPr>
      </w:pPr>
      <w:r>
        <w:rPr>
          <w:b/>
          <w:bCs/>
          <w:sz w:val="23"/>
          <w:szCs w:val="23"/>
        </w:rPr>
        <w:t xml:space="preserve">Goal </w:t>
      </w:r>
      <w:proofErr w:type="gramStart"/>
      <w:r>
        <w:rPr>
          <w:b/>
          <w:bCs/>
          <w:sz w:val="23"/>
          <w:szCs w:val="23"/>
        </w:rPr>
        <w:t>1.:</w:t>
      </w:r>
      <w:proofErr w:type="gramEnd"/>
      <w:r>
        <w:rPr>
          <w:b/>
          <w:bCs/>
          <w:sz w:val="23"/>
          <w:szCs w:val="23"/>
        </w:rPr>
        <w:t xml:space="preserve"> </w:t>
      </w:r>
      <w:r w:rsidR="004C17EC">
        <w:rPr>
          <w:bCs/>
          <w:sz w:val="23"/>
          <w:szCs w:val="23"/>
        </w:rPr>
        <w:t>Reduce Isolation</w:t>
      </w:r>
    </w:p>
    <w:p w:rsidR="003C6E46" w:rsidRDefault="003C6E46" w:rsidP="003C6E46">
      <w:pPr>
        <w:pStyle w:val="Default"/>
        <w:ind w:left="720" w:firstLine="720"/>
        <w:rPr>
          <w:sz w:val="23"/>
          <w:szCs w:val="23"/>
        </w:rPr>
      </w:pPr>
      <w:r>
        <w:rPr>
          <w:b/>
          <w:bCs/>
          <w:sz w:val="23"/>
          <w:szCs w:val="23"/>
        </w:rPr>
        <w:t xml:space="preserve">Objective </w:t>
      </w:r>
      <w:proofErr w:type="gramStart"/>
      <w:r>
        <w:rPr>
          <w:b/>
          <w:bCs/>
          <w:sz w:val="23"/>
          <w:szCs w:val="23"/>
        </w:rPr>
        <w:t>1.:</w:t>
      </w:r>
      <w:proofErr w:type="gramEnd"/>
      <w:r>
        <w:rPr>
          <w:b/>
          <w:bCs/>
          <w:sz w:val="23"/>
          <w:szCs w:val="23"/>
        </w:rPr>
        <w:t xml:space="preserve"> </w:t>
      </w:r>
      <w:r w:rsidR="004C17EC">
        <w:rPr>
          <w:bCs/>
          <w:sz w:val="23"/>
          <w:szCs w:val="23"/>
        </w:rPr>
        <w:t>One or more individuals in the core of the concentric circles</w:t>
      </w:r>
    </w:p>
    <w:p w:rsidR="003C6E46" w:rsidRPr="004C17EC"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1.:</w:t>
      </w:r>
      <w:proofErr w:type="gramEnd"/>
      <w:r>
        <w:rPr>
          <w:b/>
          <w:bCs/>
          <w:sz w:val="23"/>
          <w:szCs w:val="23"/>
        </w:rPr>
        <w:t xml:space="preserve"> </w:t>
      </w:r>
      <w:r w:rsidR="004C17EC">
        <w:rPr>
          <w:bCs/>
          <w:sz w:val="23"/>
          <w:szCs w:val="23"/>
        </w:rPr>
        <w:t>Identify what makes a friend close according to the client</w:t>
      </w:r>
    </w:p>
    <w:p w:rsidR="003C6E46" w:rsidRPr="004C17EC"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2.:</w:t>
      </w:r>
      <w:proofErr w:type="gramEnd"/>
      <w:r>
        <w:rPr>
          <w:b/>
          <w:bCs/>
          <w:sz w:val="23"/>
          <w:szCs w:val="23"/>
        </w:rPr>
        <w:t xml:space="preserve"> </w:t>
      </w:r>
      <w:r w:rsidR="004C17EC">
        <w:rPr>
          <w:bCs/>
          <w:sz w:val="23"/>
          <w:szCs w:val="23"/>
        </w:rPr>
        <w:t xml:space="preserve">Develop the skills of building intimacy </w:t>
      </w:r>
    </w:p>
    <w:p w:rsidR="003C6E46" w:rsidRPr="004C17EC" w:rsidRDefault="003C6E46" w:rsidP="003C6E46">
      <w:pPr>
        <w:pStyle w:val="Default"/>
        <w:ind w:firstLine="720"/>
        <w:rPr>
          <w:sz w:val="23"/>
          <w:szCs w:val="23"/>
        </w:rPr>
      </w:pPr>
      <w:r>
        <w:rPr>
          <w:b/>
          <w:bCs/>
          <w:sz w:val="23"/>
          <w:szCs w:val="23"/>
        </w:rPr>
        <w:t xml:space="preserve">Goal </w:t>
      </w:r>
      <w:proofErr w:type="gramStart"/>
      <w:r>
        <w:rPr>
          <w:b/>
          <w:bCs/>
          <w:sz w:val="23"/>
          <w:szCs w:val="23"/>
        </w:rPr>
        <w:t>2.:</w:t>
      </w:r>
      <w:proofErr w:type="gramEnd"/>
      <w:r>
        <w:rPr>
          <w:b/>
          <w:bCs/>
          <w:sz w:val="23"/>
          <w:szCs w:val="23"/>
        </w:rPr>
        <w:t xml:space="preserve"> </w:t>
      </w:r>
      <w:r w:rsidR="004C17EC">
        <w:rPr>
          <w:bCs/>
          <w:sz w:val="23"/>
          <w:szCs w:val="23"/>
        </w:rPr>
        <w:t>Increase positive social experiences</w:t>
      </w:r>
    </w:p>
    <w:p w:rsidR="003C6E46" w:rsidRPr="004C17EC" w:rsidRDefault="003C6E46" w:rsidP="003C6E46">
      <w:pPr>
        <w:pStyle w:val="Default"/>
        <w:ind w:left="720" w:firstLine="720"/>
        <w:rPr>
          <w:sz w:val="23"/>
          <w:szCs w:val="23"/>
        </w:rPr>
      </w:pPr>
      <w:r>
        <w:rPr>
          <w:b/>
          <w:bCs/>
          <w:sz w:val="23"/>
          <w:szCs w:val="23"/>
        </w:rPr>
        <w:t xml:space="preserve">Objective </w:t>
      </w:r>
      <w:proofErr w:type="gramStart"/>
      <w:r>
        <w:rPr>
          <w:b/>
          <w:bCs/>
          <w:sz w:val="23"/>
          <w:szCs w:val="23"/>
        </w:rPr>
        <w:t>1.:</w:t>
      </w:r>
      <w:proofErr w:type="gramEnd"/>
      <w:r>
        <w:rPr>
          <w:b/>
          <w:bCs/>
          <w:sz w:val="23"/>
          <w:szCs w:val="23"/>
        </w:rPr>
        <w:t xml:space="preserve"> </w:t>
      </w:r>
      <w:r w:rsidR="004C17EC">
        <w:rPr>
          <w:bCs/>
          <w:sz w:val="23"/>
          <w:szCs w:val="23"/>
        </w:rPr>
        <w:t>Develop experiences to counter the negative schemas</w:t>
      </w:r>
    </w:p>
    <w:p w:rsidR="003C6E46" w:rsidRPr="004C17EC" w:rsidRDefault="003C6E46" w:rsidP="003C6E46">
      <w:pPr>
        <w:pStyle w:val="Default"/>
        <w:ind w:left="1440" w:firstLine="720"/>
        <w:rPr>
          <w:sz w:val="23"/>
          <w:szCs w:val="23"/>
        </w:rPr>
      </w:pPr>
      <w:r>
        <w:rPr>
          <w:b/>
          <w:bCs/>
          <w:sz w:val="23"/>
          <w:szCs w:val="23"/>
        </w:rPr>
        <w:t xml:space="preserve">Intervention </w:t>
      </w:r>
      <w:proofErr w:type="gramStart"/>
      <w:r>
        <w:rPr>
          <w:b/>
          <w:bCs/>
          <w:sz w:val="23"/>
          <w:szCs w:val="23"/>
        </w:rPr>
        <w:t>1.:</w:t>
      </w:r>
      <w:proofErr w:type="gramEnd"/>
      <w:r>
        <w:rPr>
          <w:b/>
          <w:bCs/>
          <w:sz w:val="23"/>
          <w:szCs w:val="23"/>
        </w:rPr>
        <w:t xml:space="preserve"> </w:t>
      </w:r>
      <w:r w:rsidR="004C17EC">
        <w:rPr>
          <w:bCs/>
          <w:sz w:val="23"/>
          <w:szCs w:val="23"/>
        </w:rPr>
        <w:t>Role play social situations</w:t>
      </w:r>
    </w:p>
    <w:p w:rsidR="003C6E46" w:rsidRDefault="003C6E46" w:rsidP="003C6E46">
      <w:pPr>
        <w:pStyle w:val="Default"/>
        <w:ind w:left="1440" w:firstLine="720"/>
        <w:rPr>
          <w:bCs/>
          <w:sz w:val="23"/>
          <w:szCs w:val="23"/>
        </w:rPr>
      </w:pPr>
      <w:r>
        <w:rPr>
          <w:b/>
          <w:bCs/>
          <w:sz w:val="23"/>
          <w:szCs w:val="23"/>
        </w:rPr>
        <w:t xml:space="preserve">Intervention </w:t>
      </w:r>
      <w:proofErr w:type="gramStart"/>
      <w:r>
        <w:rPr>
          <w:b/>
          <w:bCs/>
          <w:sz w:val="23"/>
          <w:szCs w:val="23"/>
        </w:rPr>
        <w:t>2.:</w:t>
      </w:r>
      <w:proofErr w:type="gramEnd"/>
      <w:r>
        <w:rPr>
          <w:b/>
          <w:bCs/>
          <w:sz w:val="23"/>
          <w:szCs w:val="23"/>
        </w:rPr>
        <w:t xml:space="preserve"> </w:t>
      </w:r>
      <w:r w:rsidR="004C17EC">
        <w:rPr>
          <w:bCs/>
          <w:sz w:val="23"/>
          <w:szCs w:val="23"/>
        </w:rPr>
        <w:t>Exposure therapy with social interactions</w:t>
      </w:r>
    </w:p>
    <w:p w:rsidR="004C17EC" w:rsidRPr="004C17EC" w:rsidRDefault="004C17EC" w:rsidP="003C6E46">
      <w:pPr>
        <w:pStyle w:val="Default"/>
        <w:ind w:left="1440" w:firstLine="720"/>
        <w:rPr>
          <w:sz w:val="23"/>
          <w:szCs w:val="23"/>
        </w:rPr>
      </w:pPr>
    </w:p>
    <w:p w:rsidR="007D7C5F" w:rsidRDefault="00EE0C3D" w:rsidP="00E300BE">
      <w:pPr>
        <w:rPr>
          <w:rFonts w:ascii="Times New Roman" w:hAnsi="Times New Roman"/>
          <w:b/>
          <w:bCs/>
          <w:szCs w:val="24"/>
        </w:rPr>
      </w:pPr>
      <w:r w:rsidRPr="00EE0C3D">
        <w:rPr>
          <w:rFonts w:ascii="Times New Roman" w:hAnsi="Times New Roman"/>
          <w:b/>
          <w:bCs/>
          <w:szCs w:val="24"/>
        </w:rPr>
        <w:t>Ethics</w:t>
      </w:r>
    </w:p>
    <w:p w:rsidR="007D7C5F" w:rsidRDefault="007D7C5F" w:rsidP="00EE0C3D">
      <w:pPr>
        <w:rPr>
          <w:rFonts w:ascii="Times New Roman" w:hAnsi="Times New Roman"/>
          <w:szCs w:val="24"/>
        </w:rPr>
      </w:pPr>
    </w:p>
    <w:p w:rsidR="00EE0C3D" w:rsidRPr="004A70DC" w:rsidRDefault="000D7E7E" w:rsidP="004A70DC">
      <w:pPr>
        <w:spacing w:line="480" w:lineRule="auto"/>
        <w:rPr>
          <w:rFonts w:ascii="Times New Roman" w:hAnsi="Times New Roman"/>
          <w:szCs w:val="24"/>
        </w:rPr>
      </w:pPr>
      <w:r>
        <w:rPr>
          <w:rFonts w:ascii="Times New Roman" w:hAnsi="Times New Roman"/>
          <w:szCs w:val="24"/>
        </w:rPr>
        <w:tab/>
        <w:t>There are several ethics consideration</w:t>
      </w:r>
      <w:r w:rsidR="00D46A8F">
        <w:rPr>
          <w:rFonts w:ascii="Times New Roman" w:hAnsi="Times New Roman"/>
          <w:szCs w:val="24"/>
        </w:rPr>
        <w:t xml:space="preserve">s in working this treatment with this client based on the ACA 2014 Ethics Code. First, there should be consideration with the limitations of the </w:t>
      </w:r>
      <w:r w:rsidR="00D46A8F">
        <w:rPr>
          <w:rFonts w:ascii="Times New Roman" w:hAnsi="Times New Roman"/>
          <w:szCs w:val="24"/>
        </w:rPr>
        <w:lastRenderedPageBreak/>
        <w:t>counselor. The code of ethics states that</w:t>
      </w:r>
      <w:r w:rsidR="004C299F">
        <w:rPr>
          <w:rFonts w:ascii="Times New Roman" w:hAnsi="Times New Roman"/>
          <w:szCs w:val="24"/>
        </w:rPr>
        <w:t xml:space="preserve"> </w:t>
      </w:r>
      <w:r w:rsidR="00D46A8F">
        <w:rPr>
          <w:rFonts w:ascii="Times New Roman" w:hAnsi="Times New Roman"/>
          <w:szCs w:val="24"/>
        </w:rPr>
        <w:t>counselor</w:t>
      </w:r>
      <w:r w:rsidR="004C299F">
        <w:rPr>
          <w:rFonts w:ascii="Times New Roman" w:hAnsi="Times New Roman"/>
          <w:szCs w:val="24"/>
        </w:rPr>
        <w:t>s</w:t>
      </w:r>
      <w:r w:rsidR="00D46A8F">
        <w:rPr>
          <w:rFonts w:ascii="Times New Roman" w:hAnsi="Times New Roman"/>
          <w:szCs w:val="24"/>
        </w:rPr>
        <w:t xml:space="preserve"> should not counsel beyond </w:t>
      </w:r>
      <w:r w:rsidR="004C299F">
        <w:rPr>
          <w:rFonts w:ascii="Times New Roman" w:hAnsi="Times New Roman"/>
          <w:szCs w:val="24"/>
        </w:rPr>
        <w:t>their level of expertise (</w:t>
      </w:r>
      <w:r w:rsidR="004C299F" w:rsidRPr="00C86E76">
        <w:rPr>
          <w:rFonts w:ascii="Times New Roman" w:hAnsi="Times New Roman"/>
        </w:rPr>
        <w:t>American Counseling Association</w:t>
      </w:r>
      <w:r w:rsidR="004C299F">
        <w:rPr>
          <w:rFonts w:ascii="Times New Roman" w:hAnsi="Times New Roman"/>
        </w:rPr>
        <w:t xml:space="preserve">, </w:t>
      </w:r>
      <w:r w:rsidR="004C299F" w:rsidRPr="00C86E76">
        <w:rPr>
          <w:rFonts w:ascii="Times New Roman" w:hAnsi="Times New Roman"/>
        </w:rPr>
        <w:t>2014).</w:t>
      </w:r>
      <w:r w:rsidR="004C299F">
        <w:rPr>
          <w:rFonts w:ascii="Times New Roman" w:hAnsi="Times New Roman"/>
        </w:rPr>
        <w:t xml:space="preserve"> In counseling this client with </w:t>
      </w:r>
      <w:r w:rsidR="00A6209E">
        <w:rPr>
          <w:rFonts w:ascii="Times New Roman" w:hAnsi="Times New Roman"/>
        </w:rPr>
        <w:t xml:space="preserve">high levels of anxiety, there could be need for medication or more intense psychological evaluation. The presence of trauma would also be a possibility for referral of treatment. </w:t>
      </w:r>
      <w:r w:rsidR="004A70DC">
        <w:rPr>
          <w:rFonts w:ascii="Times New Roman" w:hAnsi="Times New Roman"/>
        </w:rPr>
        <w:t xml:space="preserve">Additionally, confidentiality as well as proper evaluation and assessment should be considerations as well. </w:t>
      </w:r>
    </w:p>
    <w:p w:rsidR="004A70DC" w:rsidRDefault="00EE0C3D" w:rsidP="00EE0C3D">
      <w:pPr>
        <w:ind w:right="291"/>
        <w:rPr>
          <w:rFonts w:ascii="Times New Roman" w:hAnsi="Times New Roman"/>
          <w:b/>
          <w:szCs w:val="24"/>
        </w:rPr>
      </w:pPr>
      <w:r w:rsidRPr="00EE0C3D">
        <w:rPr>
          <w:rFonts w:ascii="Times New Roman" w:hAnsi="Times New Roman"/>
          <w:b/>
          <w:szCs w:val="24"/>
        </w:rPr>
        <w:t>Multi-cultural</w:t>
      </w:r>
    </w:p>
    <w:p w:rsidR="004A70DC" w:rsidRDefault="004A70DC" w:rsidP="00EE0C3D">
      <w:pPr>
        <w:ind w:right="291"/>
        <w:rPr>
          <w:rFonts w:ascii="Times New Roman" w:hAnsi="Times New Roman"/>
          <w:szCs w:val="24"/>
        </w:rPr>
      </w:pPr>
    </w:p>
    <w:p w:rsidR="00644644" w:rsidRPr="00644644" w:rsidRDefault="004A70DC" w:rsidP="00644644">
      <w:pPr>
        <w:spacing w:line="480" w:lineRule="auto"/>
        <w:ind w:right="288"/>
        <w:rPr>
          <w:rFonts w:ascii="Times New Roman" w:hAnsi="Times New Roman"/>
          <w:szCs w:val="24"/>
        </w:rPr>
      </w:pPr>
      <w:r>
        <w:rPr>
          <w:rFonts w:ascii="Times New Roman" w:hAnsi="Times New Roman"/>
          <w:szCs w:val="24"/>
        </w:rPr>
        <w:tab/>
        <w:t>There are not many cultural considerations with this client. Since the client is the same race and age of the counselor, there are many similarities in cultural experiences. Even though the client comes from a religious background, there should be some cautions in projecting beliefs and values upon the client. A complete assessment on assumptions and expectations of the client on vie</w:t>
      </w:r>
      <w:r w:rsidR="00A6209E">
        <w:rPr>
          <w:rFonts w:ascii="Times New Roman" w:hAnsi="Times New Roman"/>
          <w:szCs w:val="24"/>
        </w:rPr>
        <w:t xml:space="preserve">ws </w:t>
      </w:r>
      <w:r w:rsidR="00644644">
        <w:rPr>
          <w:rFonts w:ascii="Times New Roman" w:hAnsi="Times New Roman"/>
          <w:szCs w:val="24"/>
        </w:rPr>
        <w:t xml:space="preserve">should be thorough in order to grasp and political or cultural undertones. </w:t>
      </w:r>
      <w:r w:rsidR="00A6209E">
        <w:rPr>
          <w:rFonts w:ascii="Times New Roman" w:hAnsi="Times New Roman"/>
          <w:szCs w:val="24"/>
        </w:rPr>
        <w:t xml:space="preserve">The culture from the family of origin could breed this anxiety as a natural spiritual “struggle.” Thus, understanding any nuances would be beneficial.  </w:t>
      </w:r>
      <w:r w:rsidR="00644644">
        <w:rPr>
          <w:rFonts w:ascii="Times New Roman" w:hAnsi="Times New Roman"/>
          <w:szCs w:val="24"/>
        </w:rPr>
        <w:t xml:space="preserve"> </w:t>
      </w:r>
    </w:p>
    <w:p w:rsidR="00644644" w:rsidRDefault="00EE0C3D" w:rsidP="00EE0C3D">
      <w:pPr>
        <w:ind w:right="319"/>
        <w:rPr>
          <w:rFonts w:ascii="Times New Roman" w:hAnsi="Times New Roman"/>
          <w:b/>
          <w:szCs w:val="24"/>
        </w:rPr>
      </w:pPr>
      <w:r w:rsidRPr="00EE0C3D">
        <w:rPr>
          <w:rFonts w:ascii="Times New Roman" w:hAnsi="Times New Roman"/>
          <w:b/>
          <w:szCs w:val="24"/>
        </w:rPr>
        <w:t>Research/Evidence based treatments</w:t>
      </w:r>
    </w:p>
    <w:p w:rsidR="00644644" w:rsidRDefault="00644644" w:rsidP="00EE0C3D">
      <w:pPr>
        <w:ind w:right="319"/>
        <w:rPr>
          <w:rFonts w:ascii="Times New Roman" w:hAnsi="Times New Roman"/>
          <w:szCs w:val="24"/>
        </w:rPr>
      </w:pPr>
    </w:p>
    <w:p w:rsidR="006C3E02" w:rsidRDefault="00644644" w:rsidP="00A12AB0">
      <w:pPr>
        <w:spacing w:line="480" w:lineRule="auto"/>
        <w:ind w:right="317"/>
        <w:rPr>
          <w:rFonts w:ascii="Times New Roman" w:hAnsi="Times New Roman"/>
          <w:szCs w:val="24"/>
        </w:rPr>
      </w:pPr>
      <w:r>
        <w:rPr>
          <w:rFonts w:ascii="Times New Roman" w:hAnsi="Times New Roman"/>
          <w:szCs w:val="24"/>
        </w:rPr>
        <w:tab/>
      </w:r>
      <w:r w:rsidR="00DE3B53">
        <w:rPr>
          <w:rFonts w:ascii="Times New Roman" w:hAnsi="Times New Roman"/>
          <w:szCs w:val="24"/>
        </w:rPr>
        <w:t xml:space="preserve">Cognitive behavior therapy </w:t>
      </w:r>
      <w:r w:rsidR="007E6E9E">
        <w:rPr>
          <w:rFonts w:ascii="Times New Roman" w:hAnsi="Times New Roman"/>
          <w:szCs w:val="24"/>
        </w:rPr>
        <w:t xml:space="preserve">(CBT) </w:t>
      </w:r>
      <w:r w:rsidR="00DE3B53">
        <w:rPr>
          <w:rFonts w:ascii="Times New Roman" w:hAnsi="Times New Roman"/>
          <w:szCs w:val="24"/>
        </w:rPr>
        <w:t xml:space="preserve">will be used at the center of the treatment plan. </w:t>
      </w:r>
      <w:proofErr w:type="spellStart"/>
      <w:r w:rsidR="00A6209E">
        <w:rPr>
          <w:rFonts w:ascii="Times New Roman" w:hAnsi="Times New Roman"/>
          <w:color w:val="222222"/>
          <w:szCs w:val="24"/>
          <w:shd w:val="clear" w:color="auto" w:fill="FFFFFF"/>
        </w:rPr>
        <w:t>Kaczkurkin</w:t>
      </w:r>
      <w:proofErr w:type="spellEnd"/>
      <w:r w:rsidR="00A6209E">
        <w:rPr>
          <w:rFonts w:ascii="Times New Roman" w:hAnsi="Times New Roman"/>
          <w:color w:val="222222"/>
          <w:szCs w:val="24"/>
          <w:shd w:val="clear" w:color="auto" w:fill="FFFFFF"/>
        </w:rPr>
        <w:t xml:space="preserve"> and </w:t>
      </w:r>
      <w:proofErr w:type="spellStart"/>
      <w:r w:rsidR="00A6209E">
        <w:rPr>
          <w:rFonts w:ascii="Times New Roman" w:hAnsi="Times New Roman"/>
          <w:color w:val="222222"/>
          <w:szCs w:val="24"/>
          <w:shd w:val="clear" w:color="auto" w:fill="FFFFFF"/>
        </w:rPr>
        <w:t>Foa</w:t>
      </w:r>
      <w:proofErr w:type="spellEnd"/>
      <w:r w:rsidR="00A6209E">
        <w:rPr>
          <w:rFonts w:ascii="Times New Roman" w:hAnsi="Times New Roman"/>
          <w:color w:val="222222"/>
          <w:szCs w:val="24"/>
          <w:shd w:val="clear" w:color="auto" w:fill="FFFFFF"/>
        </w:rPr>
        <w:t xml:space="preserve"> (2015) </w:t>
      </w:r>
      <w:r w:rsidR="00A6209E">
        <w:rPr>
          <w:rFonts w:ascii="Times New Roman" w:hAnsi="Times New Roman"/>
          <w:szCs w:val="24"/>
        </w:rPr>
        <w:t>detail</w:t>
      </w:r>
      <w:r w:rsidR="00DE3B53">
        <w:rPr>
          <w:rFonts w:ascii="Times New Roman" w:hAnsi="Times New Roman"/>
          <w:szCs w:val="24"/>
        </w:rPr>
        <w:t xml:space="preserve"> how this therapy can be effective in ove</w:t>
      </w:r>
      <w:r w:rsidR="00A6209E">
        <w:rPr>
          <w:rFonts w:ascii="Times New Roman" w:hAnsi="Times New Roman"/>
          <w:szCs w:val="24"/>
        </w:rPr>
        <w:t xml:space="preserve">rcoming anxiety. </w:t>
      </w:r>
      <w:r w:rsidR="007E6E9E">
        <w:rPr>
          <w:rFonts w:ascii="Times New Roman" w:hAnsi="Times New Roman"/>
          <w:szCs w:val="24"/>
        </w:rPr>
        <w:t>Exposure therapy is often used in conjunction with CBT</w:t>
      </w:r>
      <w:r w:rsidR="006C3E02">
        <w:rPr>
          <w:rFonts w:ascii="Times New Roman" w:hAnsi="Times New Roman"/>
        </w:rPr>
        <w:t xml:space="preserve"> </w:t>
      </w:r>
      <w:r w:rsidR="007E6E9E">
        <w:rPr>
          <w:rFonts w:ascii="Times New Roman" w:hAnsi="Times New Roman"/>
        </w:rPr>
        <w:t>which makes it difficult to determine the merits of CBT on its own (</w:t>
      </w:r>
      <w:proofErr w:type="spellStart"/>
      <w:r w:rsidR="007E6E9E" w:rsidRPr="007E6E9E">
        <w:rPr>
          <w:rFonts w:ascii="Times New Roman" w:hAnsi="Times New Roman"/>
        </w:rPr>
        <w:t>Olthuis</w:t>
      </w:r>
      <w:proofErr w:type="spellEnd"/>
      <w:r w:rsidR="007E6E9E">
        <w:rPr>
          <w:rFonts w:ascii="Times New Roman" w:hAnsi="Times New Roman"/>
        </w:rPr>
        <w:t xml:space="preserve"> et al., 2016). Relaxation methods are used with effective results, however there should be caution with overuse due to a high dropout rate with those techniques (Norton, 2012). Impact of social support on anxiety reduction has been shown to be a critical element for treatment as well </w:t>
      </w:r>
      <w:r w:rsidR="00A12AB0">
        <w:rPr>
          <w:rFonts w:ascii="Times New Roman" w:hAnsi="Times New Roman"/>
        </w:rPr>
        <w:t>(</w:t>
      </w:r>
      <w:r w:rsidR="00A12AB0" w:rsidRPr="00A12AB0">
        <w:rPr>
          <w:rFonts w:ascii="Times New Roman" w:hAnsi="Times New Roman"/>
          <w:szCs w:val="24"/>
          <w:shd w:val="clear" w:color="auto" w:fill="FFFFFF"/>
        </w:rPr>
        <w:t>Dour</w:t>
      </w:r>
      <w:r w:rsidR="00A12AB0">
        <w:rPr>
          <w:rFonts w:ascii="Times New Roman" w:hAnsi="Times New Roman"/>
          <w:szCs w:val="24"/>
          <w:shd w:val="clear" w:color="auto" w:fill="FFFFFF"/>
        </w:rPr>
        <w:t xml:space="preserve"> et al., 2014). All of this is dependent on the client’s self-awareness and understanding of the thought that come from his </w:t>
      </w:r>
      <w:r w:rsidR="00A12AB0">
        <w:rPr>
          <w:rFonts w:ascii="Times New Roman" w:hAnsi="Times New Roman"/>
          <w:szCs w:val="24"/>
          <w:shd w:val="clear" w:color="auto" w:fill="FFFFFF"/>
        </w:rPr>
        <w:lastRenderedPageBreak/>
        <w:t>core hurt or fear, which is rejection. By countering the fear of rejection, progress can be made in eliminating the source for the anxiety (</w:t>
      </w:r>
      <w:r w:rsidR="00A12AB0" w:rsidRPr="00A12AB0">
        <w:rPr>
          <w:rFonts w:ascii="Times New Roman" w:hAnsi="Times New Roman"/>
        </w:rPr>
        <w:t>Schnei</w:t>
      </w:r>
      <w:r w:rsidR="00A12AB0">
        <w:rPr>
          <w:rFonts w:ascii="Times New Roman" w:hAnsi="Times New Roman"/>
        </w:rPr>
        <w:t xml:space="preserve">der, Arch, &amp; </w:t>
      </w:r>
      <w:proofErr w:type="spellStart"/>
      <w:r w:rsidR="00A12AB0">
        <w:rPr>
          <w:rFonts w:ascii="Times New Roman" w:hAnsi="Times New Roman"/>
        </w:rPr>
        <w:t>Wolitzky</w:t>
      </w:r>
      <w:proofErr w:type="spellEnd"/>
      <w:r w:rsidR="00A12AB0">
        <w:rPr>
          <w:rFonts w:ascii="Times New Roman" w:hAnsi="Times New Roman"/>
        </w:rPr>
        <w:t xml:space="preserve">-Taylor, </w:t>
      </w:r>
      <w:r w:rsidR="00A12AB0" w:rsidRPr="00A12AB0">
        <w:rPr>
          <w:rFonts w:ascii="Times New Roman" w:hAnsi="Times New Roman"/>
        </w:rPr>
        <w:t>2015).</w:t>
      </w:r>
    </w:p>
    <w:p w:rsidR="00E300BE" w:rsidRDefault="00E300BE" w:rsidP="00E300BE">
      <w:pPr>
        <w:ind w:right="401"/>
        <w:rPr>
          <w:rFonts w:ascii="Times New Roman" w:hAnsi="Times New Roman"/>
          <w:b/>
          <w:szCs w:val="24"/>
        </w:rPr>
      </w:pPr>
      <w:r w:rsidRPr="00EE0C3D">
        <w:rPr>
          <w:rFonts w:ascii="Times New Roman" w:hAnsi="Times New Roman"/>
          <w:b/>
          <w:szCs w:val="24"/>
        </w:rPr>
        <w:t>Assessment/Testing Procedure</w:t>
      </w:r>
    </w:p>
    <w:p w:rsidR="00E300BE" w:rsidRDefault="00E300BE" w:rsidP="00E300BE">
      <w:pPr>
        <w:ind w:right="401"/>
        <w:rPr>
          <w:rFonts w:ascii="Times New Roman" w:hAnsi="Times New Roman"/>
          <w:b/>
          <w:szCs w:val="24"/>
        </w:rPr>
      </w:pPr>
    </w:p>
    <w:p w:rsidR="00A12AB0" w:rsidRPr="00A12AB0" w:rsidRDefault="00E300BE" w:rsidP="00A12AB0">
      <w:pPr>
        <w:spacing w:line="480" w:lineRule="auto"/>
        <w:ind w:right="403"/>
        <w:rPr>
          <w:rFonts w:ascii="Times New Roman" w:hAnsi="Times New Roman"/>
          <w:szCs w:val="24"/>
        </w:rPr>
      </w:pPr>
      <w:r>
        <w:rPr>
          <w:rFonts w:ascii="Times New Roman" w:hAnsi="Times New Roman"/>
          <w:b/>
          <w:szCs w:val="24"/>
        </w:rPr>
        <w:tab/>
        <w:t xml:space="preserve"> </w:t>
      </w:r>
      <w:r>
        <w:rPr>
          <w:rFonts w:ascii="Times New Roman" w:hAnsi="Times New Roman"/>
          <w:szCs w:val="24"/>
        </w:rPr>
        <w:t xml:space="preserve">Assessment began with a psycho/social/spiritual intake form used at the counseling center. </w:t>
      </w:r>
      <w:r>
        <w:rPr>
          <w:rFonts w:ascii="Times New Roman" w:hAnsi="Times New Roman"/>
        </w:rPr>
        <w:t>The Level 1 DSM-V Cross Cutting Measure instrument was used to gain an overall assessment of functioning.</w:t>
      </w:r>
      <w:r>
        <w:rPr>
          <w:rFonts w:ascii="Times New Roman" w:hAnsi="Times New Roman"/>
          <w:szCs w:val="24"/>
        </w:rPr>
        <w:t xml:space="preserve"> </w:t>
      </w:r>
      <w:r>
        <w:rPr>
          <w:rFonts w:ascii="Times New Roman" w:hAnsi="Times New Roman"/>
        </w:rPr>
        <w:t>Anxiety was specifically evaluated with the Level 2 Anxiety Symptom Measure (Narrow et al., 2013). This Level 2 measure will be used for constant evaluation of improvement in the anxiety symptoms. The amount of people in his support structure was evaluated through the concentric circles model, in which he had only one person in his core which was a roommate.</w:t>
      </w:r>
    </w:p>
    <w:p w:rsidR="0060123F" w:rsidRPr="0060123F" w:rsidRDefault="0060123F" w:rsidP="0060123F">
      <w:pPr>
        <w:spacing w:line="480" w:lineRule="auto"/>
        <w:ind w:right="317"/>
        <w:jc w:val="center"/>
        <w:rPr>
          <w:rFonts w:ascii="Times New Roman" w:eastAsia="Calibri" w:hAnsi="Times New Roman"/>
          <w:bCs/>
          <w:szCs w:val="24"/>
        </w:rPr>
      </w:pPr>
      <w:r>
        <w:rPr>
          <w:rFonts w:ascii="Times New Roman" w:eastAsia="Calibri" w:hAnsi="Times New Roman"/>
          <w:bCs/>
          <w:szCs w:val="24"/>
        </w:rPr>
        <w:t>Session</w:t>
      </w:r>
    </w:p>
    <w:tbl>
      <w:tblPr>
        <w:tblStyle w:val="TableGrid"/>
        <w:tblW w:w="9445" w:type="dxa"/>
        <w:tblLayout w:type="fixed"/>
        <w:tblLook w:val="04A0" w:firstRow="1" w:lastRow="0" w:firstColumn="1" w:lastColumn="0" w:noHBand="0" w:noVBand="1"/>
      </w:tblPr>
      <w:tblGrid>
        <w:gridCol w:w="2025"/>
        <w:gridCol w:w="774"/>
        <w:gridCol w:w="654"/>
        <w:gridCol w:w="774"/>
        <w:gridCol w:w="853"/>
        <w:gridCol w:w="774"/>
        <w:gridCol w:w="891"/>
        <w:gridCol w:w="523"/>
        <w:gridCol w:w="654"/>
        <w:gridCol w:w="654"/>
        <w:gridCol w:w="869"/>
      </w:tblGrid>
      <w:tr w:rsidR="00E300BE" w:rsidTr="00E300BE">
        <w:tc>
          <w:tcPr>
            <w:tcW w:w="2025" w:type="dxa"/>
          </w:tcPr>
          <w:p w:rsidR="0060123F" w:rsidRPr="0060123F" w:rsidRDefault="0060123F" w:rsidP="006551FC">
            <w:pPr>
              <w:spacing w:line="480" w:lineRule="auto"/>
              <w:ind w:right="317"/>
              <w:jc w:val="center"/>
              <w:rPr>
                <w:rFonts w:ascii="Times New Roman" w:eastAsia="Calibri" w:hAnsi="Times New Roman"/>
                <w:b/>
                <w:bCs/>
                <w:szCs w:val="24"/>
              </w:rPr>
            </w:pPr>
            <w:r w:rsidRPr="0060123F">
              <w:rPr>
                <w:rFonts w:ascii="Times New Roman" w:eastAsia="Calibri" w:hAnsi="Times New Roman"/>
                <w:b/>
                <w:bCs/>
                <w:szCs w:val="24"/>
              </w:rPr>
              <w:t>Goal</w:t>
            </w:r>
          </w:p>
        </w:tc>
        <w:tc>
          <w:tcPr>
            <w:tcW w:w="774"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1</w:t>
            </w:r>
          </w:p>
        </w:tc>
        <w:tc>
          <w:tcPr>
            <w:tcW w:w="654"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2</w:t>
            </w:r>
          </w:p>
        </w:tc>
        <w:tc>
          <w:tcPr>
            <w:tcW w:w="774"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3</w:t>
            </w:r>
          </w:p>
        </w:tc>
        <w:tc>
          <w:tcPr>
            <w:tcW w:w="853"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4</w:t>
            </w:r>
          </w:p>
        </w:tc>
        <w:tc>
          <w:tcPr>
            <w:tcW w:w="774"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5</w:t>
            </w:r>
          </w:p>
        </w:tc>
        <w:tc>
          <w:tcPr>
            <w:tcW w:w="891"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6</w:t>
            </w:r>
          </w:p>
        </w:tc>
        <w:tc>
          <w:tcPr>
            <w:tcW w:w="523"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7</w:t>
            </w:r>
          </w:p>
        </w:tc>
        <w:tc>
          <w:tcPr>
            <w:tcW w:w="654"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8</w:t>
            </w:r>
          </w:p>
        </w:tc>
        <w:tc>
          <w:tcPr>
            <w:tcW w:w="654"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9</w:t>
            </w:r>
          </w:p>
        </w:tc>
        <w:tc>
          <w:tcPr>
            <w:tcW w:w="869" w:type="dxa"/>
          </w:tcPr>
          <w:p w:rsidR="0060123F" w:rsidRPr="006551FC" w:rsidRDefault="0060123F" w:rsidP="006551FC">
            <w:pPr>
              <w:spacing w:line="480" w:lineRule="auto"/>
              <w:ind w:right="317"/>
              <w:jc w:val="right"/>
              <w:rPr>
                <w:rFonts w:ascii="Times New Roman" w:eastAsia="Calibri" w:hAnsi="Times New Roman"/>
                <w:b/>
                <w:bCs/>
                <w:szCs w:val="24"/>
              </w:rPr>
            </w:pPr>
            <w:r w:rsidRPr="006551FC">
              <w:rPr>
                <w:rFonts w:ascii="Times New Roman" w:eastAsia="Calibri" w:hAnsi="Times New Roman"/>
                <w:b/>
                <w:bCs/>
                <w:szCs w:val="24"/>
              </w:rPr>
              <w:t>10</w:t>
            </w:r>
          </w:p>
        </w:tc>
      </w:tr>
      <w:tr w:rsidR="00E300BE" w:rsidTr="00E300BE">
        <w:tc>
          <w:tcPr>
            <w:tcW w:w="2025" w:type="dxa"/>
          </w:tcPr>
          <w:p w:rsidR="0060123F" w:rsidRPr="006551FC" w:rsidRDefault="008A4179" w:rsidP="006C3E02">
            <w:pPr>
              <w:spacing w:line="480" w:lineRule="auto"/>
              <w:ind w:right="317"/>
              <w:rPr>
                <w:rFonts w:ascii="Times New Roman" w:eastAsia="Calibri" w:hAnsi="Times New Roman"/>
                <w:b/>
                <w:bCs/>
                <w:szCs w:val="24"/>
              </w:rPr>
            </w:pPr>
            <w:r>
              <w:rPr>
                <w:rFonts w:ascii="Times New Roman" w:eastAsia="Calibri" w:hAnsi="Times New Roman"/>
                <w:b/>
                <w:bCs/>
                <w:szCs w:val="24"/>
              </w:rPr>
              <w:t>Identification of compassionate thoughts in DTR</w:t>
            </w:r>
          </w:p>
        </w:tc>
        <w:tc>
          <w:tcPr>
            <w:tcW w:w="774"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65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774"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no</w:t>
            </w:r>
          </w:p>
        </w:tc>
        <w:tc>
          <w:tcPr>
            <w:tcW w:w="853"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yes</w:t>
            </w:r>
          </w:p>
        </w:tc>
        <w:tc>
          <w:tcPr>
            <w:tcW w:w="774"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no</w:t>
            </w:r>
          </w:p>
        </w:tc>
        <w:tc>
          <w:tcPr>
            <w:tcW w:w="891"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yes</w:t>
            </w:r>
          </w:p>
        </w:tc>
        <w:tc>
          <w:tcPr>
            <w:tcW w:w="523"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65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65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869"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r>
      <w:tr w:rsidR="00E300BE" w:rsidTr="00E300BE">
        <w:tc>
          <w:tcPr>
            <w:tcW w:w="2025" w:type="dxa"/>
          </w:tcPr>
          <w:p w:rsidR="0060123F" w:rsidRPr="006551FC" w:rsidRDefault="008A4179" w:rsidP="006C3E02">
            <w:pPr>
              <w:spacing w:line="480" w:lineRule="auto"/>
              <w:ind w:right="317"/>
              <w:rPr>
                <w:rFonts w:ascii="Times New Roman" w:eastAsia="Calibri" w:hAnsi="Times New Roman"/>
                <w:b/>
                <w:bCs/>
                <w:szCs w:val="24"/>
              </w:rPr>
            </w:pPr>
            <w:r>
              <w:rPr>
                <w:rFonts w:ascii="Times New Roman" w:eastAsia="Calibri" w:hAnsi="Times New Roman"/>
                <w:b/>
                <w:bCs/>
                <w:szCs w:val="24"/>
              </w:rPr>
              <w:t>Level 2 Anxiety</w:t>
            </w:r>
          </w:p>
        </w:tc>
        <w:tc>
          <w:tcPr>
            <w:tcW w:w="77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6</w:t>
            </w:r>
            <w:r w:rsidR="00E300BE">
              <w:rPr>
                <w:rFonts w:ascii="Times New Roman" w:eastAsia="Calibri" w:hAnsi="Times New Roman"/>
                <w:bCs/>
                <w:szCs w:val="24"/>
              </w:rPr>
              <w:t>7</w:t>
            </w:r>
          </w:p>
        </w:tc>
        <w:tc>
          <w:tcPr>
            <w:tcW w:w="65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77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853"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56</w:t>
            </w:r>
          </w:p>
        </w:tc>
        <w:tc>
          <w:tcPr>
            <w:tcW w:w="77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891"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523"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65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65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869"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r>
      <w:tr w:rsidR="00E300BE" w:rsidTr="00E300BE">
        <w:tc>
          <w:tcPr>
            <w:tcW w:w="2025" w:type="dxa"/>
          </w:tcPr>
          <w:p w:rsidR="0060123F" w:rsidRPr="006551FC" w:rsidRDefault="006551FC" w:rsidP="006C3E02">
            <w:pPr>
              <w:spacing w:line="480" w:lineRule="auto"/>
              <w:ind w:right="317"/>
              <w:rPr>
                <w:rFonts w:ascii="Times New Roman" w:eastAsia="Calibri" w:hAnsi="Times New Roman"/>
                <w:b/>
                <w:bCs/>
                <w:szCs w:val="24"/>
              </w:rPr>
            </w:pPr>
            <w:r w:rsidRPr="006551FC">
              <w:rPr>
                <w:rFonts w:ascii="Times New Roman" w:eastAsia="Calibri" w:hAnsi="Times New Roman"/>
                <w:b/>
                <w:bCs/>
                <w:szCs w:val="24"/>
              </w:rPr>
              <w:t>Number of friends in CC</w:t>
            </w:r>
          </w:p>
        </w:tc>
        <w:tc>
          <w:tcPr>
            <w:tcW w:w="774"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1</w:t>
            </w:r>
          </w:p>
        </w:tc>
        <w:tc>
          <w:tcPr>
            <w:tcW w:w="654"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1</w:t>
            </w:r>
          </w:p>
        </w:tc>
        <w:tc>
          <w:tcPr>
            <w:tcW w:w="77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1</w:t>
            </w:r>
          </w:p>
        </w:tc>
        <w:tc>
          <w:tcPr>
            <w:tcW w:w="853"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2</w:t>
            </w:r>
          </w:p>
        </w:tc>
        <w:tc>
          <w:tcPr>
            <w:tcW w:w="774"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2</w:t>
            </w:r>
          </w:p>
        </w:tc>
        <w:tc>
          <w:tcPr>
            <w:tcW w:w="891"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2</w:t>
            </w:r>
          </w:p>
        </w:tc>
        <w:tc>
          <w:tcPr>
            <w:tcW w:w="523" w:type="dxa"/>
          </w:tcPr>
          <w:p w:rsidR="0060123F" w:rsidRDefault="00E300BE"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65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654"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c>
          <w:tcPr>
            <w:tcW w:w="869" w:type="dxa"/>
          </w:tcPr>
          <w:p w:rsidR="0060123F" w:rsidRDefault="006551FC" w:rsidP="006C3E02">
            <w:pPr>
              <w:spacing w:line="480" w:lineRule="auto"/>
              <w:ind w:right="317"/>
              <w:rPr>
                <w:rFonts w:ascii="Times New Roman" w:eastAsia="Calibri" w:hAnsi="Times New Roman"/>
                <w:bCs/>
                <w:szCs w:val="24"/>
              </w:rPr>
            </w:pPr>
            <w:r>
              <w:rPr>
                <w:rFonts w:ascii="Times New Roman" w:eastAsia="Calibri" w:hAnsi="Times New Roman"/>
                <w:bCs/>
                <w:szCs w:val="24"/>
              </w:rPr>
              <w:t>-</w:t>
            </w:r>
          </w:p>
        </w:tc>
      </w:tr>
    </w:tbl>
    <w:p w:rsidR="004B5633" w:rsidRDefault="004B5633" w:rsidP="00EE0C3D">
      <w:pPr>
        <w:rPr>
          <w:rFonts w:ascii="Times New Roman" w:hAnsi="Times New Roman"/>
          <w:szCs w:val="24"/>
        </w:rPr>
      </w:pPr>
    </w:p>
    <w:p w:rsidR="00A12AB0" w:rsidRDefault="00A12AB0" w:rsidP="00EE0C3D">
      <w:pPr>
        <w:rPr>
          <w:rFonts w:ascii="Times New Roman" w:eastAsia="Calibri" w:hAnsi="Times New Roman"/>
          <w:b/>
          <w:bCs/>
          <w:szCs w:val="24"/>
        </w:rPr>
      </w:pPr>
    </w:p>
    <w:p w:rsidR="004B5633" w:rsidRDefault="00EE0C3D" w:rsidP="00EE0C3D">
      <w:pPr>
        <w:rPr>
          <w:rFonts w:ascii="Times New Roman" w:eastAsia="Calibri" w:hAnsi="Times New Roman"/>
          <w:b/>
          <w:bCs/>
          <w:szCs w:val="24"/>
        </w:rPr>
      </w:pPr>
      <w:r w:rsidRPr="00EE0C3D">
        <w:rPr>
          <w:rFonts w:ascii="Times New Roman" w:eastAsia="Calibri" w:hAnsi="Times New Roman"/>
          <w:b/>
          <w:bCs/>
          <w:szCs w:val="24"/>
        </w:rPr>
        <w:lastRenderedPageBreak/>
        <w:t>Referr</w:t>
      </w:r>
      <w:r w:rsidR="004B5633">
        <w:rPr>
          <w:rFonts w:ascii="Times New Roman" w:eastAsia="Calibri" w:hAnsi="Times New Roman"/>
          <w:b/>
          <w:bCs/>
          <w:szCs w:val="24"/>
        </w:rPr>
        <w:t>al or Adjunct Services Section</w:t>
      </w:r>
    </w:p>
    <w:p w:rsidR="004B5633" w:rsidRDefault="004B5633" w:rsidP="00EE0C3D">
      <w:pPr>
        <w:rPr>
          <w:rFonts w:ascii="Times New Roman" w:eastAsia="Calibri" w:hAnsi="Times New Roman"/>
          <w:b/>
          <w:bCs/>
          <w:szCs w:val="24"/>
        </w:rPr>
      </w:pPr>
    </w:p>
    <w:p w:rsidR="00EC6688" w:rsidRPr="00AB3E9B" w:rsidRDefault="004B5633" w:rsidP="00F14B15">
      <w:pPr>
        <w:spacing w:line="480" w:lineRule="auto"/>
        <w:rPr>
          <w:rFonts w:ascii="Times New Roman" w:eastAsia="Calibri" w:hAnsi="Times New Roman"/>
          <w:bCs/>
          <w:szCs w:val="24"/>
        </w:rPr>
      </w:pPr>
      <w:r>
        <w:rPr>
          <w:rFonts w:ascii="Times New Roman" w:eastAsia="Calibri" w:hAnsi="Times New Roman"/>
          <w:b/>
          <w:bCs/>
          <w:szCs w:val="24"/>
        </w:rPr>
        <w:tab/>
      </w:r>
      <w:r w:rsidR="00F14B15">
        <w:rPr>
          <w:rFonts w:ascii="Times New Roman" w:eastAsia="Calibri" w:hAnsi="Times New Roman"/>
          <w:bCs/>
          <w:szCs w:val="24"/>
        </w:rPr>
        <w:t>Potential referrals for this client include church groups and other support groups such as the Freedom groups at Thomas Road Baptist Church. Medication can</w:t>
      </w:r>
      <w:r w:rsidR="00E300BE">
        <w:rPr>
          <w:rFonts w:ascii="Times New Roman" w:eastAsia="Calibri" w:hAnsi="Times New Roman"/>
          <w:bCs/>
          <w:szCs w:val="24"/>
        </w:rPr>
        <w:t xml:space="preserve"> be considered if the anxiety</w:t>
      </w:r>
      <w:r w:rsidR="00F14B15">
        <w:rPr>
          <w:rFonts w:ascii="Times New Roman" w:eastAsia="Calibri" w:hAnsi="Times New Roman"/>
          <w:bCs/>
          <w:szCs w:val="24"/>
        </w:rPr>
        <w:t xml:space="preserve"> scores increase or if suicidal ideation becomes present. Working with my supervisor as well as other experts will be critical going forward. No counselor should work in isolation. </w:t>
      </w:r>
    </w:p>
    <w:p w:rsidR="008A4179" w:rsidRPr="008A4179" w:rsidRDefault="008A4179" w:rsidP="003C6E46">
      <w:pPr>
        <w:spacing w:line="480" w:lineRule="auto"/>
        <w:rPr>
          <w:rFonts w:ascii="Times New Roman" w:hAnsi="Times New Roman"/>
          <w:b/>
        </w:rPr>
      </w:pPr>
    </w:p>
    <w:p w:rsidR="00AB3E9B" w:rsidRPr="008A4179" w:rsidRDefault="00AB3E9B" w:rsidP="008A4179">
      <w:pPr>
        <w:spacing w:line="480" w:lineRule="auto"/>
        <w:ind w:left="1440" w:firstLine="720"/>
        <w:rPr>
          <w:rFonts w:ascii="Times New Roman" w:hAnsi="Times New Roman"/>
        </w:rPr>
      </w:pPr>
    </w:p>
    <w:p w:rsidR="00AB3E9B" w:rsidRDefault="00AB3E9B" w:rsidP="00105DFC">
      <w:pPr>
        <w:spacing w:line="480" w:lineRule="auto"/>
        <w:jc w:val="center"/>
        <w:rPr>
          <w:rFonts w:ascii="Times New Roman" w:hAnsi="Times New Roman"/>
        </w:rPr>
      </w:pPr>
    </w:p>
    <w:p w:rsidR="008A4179" w:rsidRDefault="008A4179"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p>
    <w:p w:rsidR="00A12AB0" w:rsidRDefault="00A12AB0" w:rsidP="00E300BE">
      <w:pPr>
        <w:spacing w:line="480" w:lineRule="auto"/>
        <w:rPr>
          <w:rFonts w:ascii="Times New Roman" w:hAnsi="Times New Roman"/>
        </w:rPr>
      </w:pPr>
      <w:bookmarkStart w:id="0" w:name="_GoBack"/>
      <w:bookmarkEnd w:id="0"/>
    </w:p>
    <w:p w:rsidR="00702A9A" w:rsidRDefault="00702A9A" w:rsidP="00105DFC">
      <w:pPr>
        <w:spacing w:line="480" w:lineRule="auto"/>
        <w:jc w:val="center"/>
        <w:rPr>
          <w:rFonts w:ascii="Times New Roman" w:hAnsi="Times New Roman"/>
        </w:rPr>
      </w:pPr>
      <w:r>
        <w:rPr>
          <w:rFonts w:ascii="Times New Roman" w:hAnsi="Times New Roman"/>
        </w:rPr>
        <w:lastRenderedPageBreak/>
        <w:t>References</w:t>
      </w:r>
    </w:p>
    <w:p w:rsidR="00C86E76" w:rsidRDefault="00C86E76" w:rsidP="00920DD1">
      <w:pPr>
        <w:spacing w:line="480" w:lineRule="auto"/>
        <w:ind w:left="720" w:hanging="720"/>
        <w:rPr>
          <w:rStyle w:val="Hyperlink"/>
          <w:rFonts w:ascii="Times New Roman" w:hAnsi="Times New Roman"/>
        </w:rPr>
      </w:pPr>
      <w:r w:rsidRPr="00C86E76">
        <w:rPr>
          <w:rFonts w:ascii="Times New Roman" w:hAnsi="Times New Roman"/>
        </w:rPr>
        <w:t xml:space="preserve">American Counseling Association. (2014). ACA code of ethics. Retrieved from </w:t>
      </w:r>
      <w:hyperlink r:id="rId8" w:history="1">
        <w:r w:rsidRPr="00EC7D32">
          <w:rPr>
            <w:rStyle w:val="Hyperlink"/>
            <w:rFonts w:ascii="Times New Roman" w:hAnsi="Times New Roman"/>
          </w:rPr>
          <w:t>http://www.counseling.org/docs/ethics/2014-aca-code-of-ethics.pdf</w:t>
        </w:r>
      </w:hyperlink>
    </w:p>
    <w:p w:rsidR="00A12AB0" w:rsidRPr="00A12AB0" w:rsidRDefault="00A12AB0" w:rsidP="00A12AB0">
      <w:pPr>
        <w:spacing w:line="480" w:lineRule="auto"/>
        <w:ind w:left="720" w:hanging="720"/>
        <w:rPr>
          <w:rStyle w:val="Hyperlink"/>
          <w:rFonts w:ascii="Times New Roman" w:hAnsi="Times New Roman"/>
          <w:color w:val="auto"/>
          <w:szCs w:val="24"/>
          <w:u w:val="none"/>
          <w:shd w:val="clear" w:color="auto" w:fill="FFFFFF"/>
        </w:rPr>
      </w:pPr>
      <w:r w:rsidRPr="00A12AB0">
        <w:rPr>
          <w:rFonts w:ascii="Times New Roman" w:hAnsi="Times New Roman"/>
          <w:szCs w:val="24"/>
          <w:shd w:val="clear" w:color="auto" w:fill="FFFFFF"/>
        </w:rPr>
        <w:t>Dour, H. J., Wiley, J. F., Roy</w:t>
      </w:r>
      <w:r w:rsidRPr="00A12AB0">
        <w:rPr>
          <w:rFonts w:ascii="Cambria Math" w:hAnsi="Cambria Math" w:cs="Cambria Math"/>
          <w:szCs w:val="24"/>
          <w:shd w:val="clear" w:color="auto" w:fill="FFFFFF"/>
        </w:rPr>
        <w:t>‐</w:t>
      </w:r>
      <w:r w:rsidRPr="00A12AB0">
        <w:rPr>
          <w:rFonts w:ascii="Times New Roman" w:hAnsi="Times New Roman"/>
          <w:szCs w:val="24"/>
          <w:shd w:val="clear" w:color="auto" w:fill="FFFFFF"/>
        </w:rPr>
        <w:t xml:space="preserve">Byrne, P., Stein, M. B., Sullivan, G., </w:t>
      </w:r>
      <w:proofErr w:type="spellStart"/>
      <w:r w:rsidRPr="00A12AB0">
        <w:rPr>
          <w:rFonts w:ascii="Times New Roman" w:hAnsi="Times New Roman"/>
          <w:szCs w:val="24"/>
          <w:shd w:val="clear" w:color="auto" w:fill="FFFFFF"/>
        </w:rPr>
        <w:t>Sherbourne</w:t>
      </w:r>
      <w:proofErr w:type="spellEnd"/>
      <w:r w:rsidRPr="00A12AB0">
        <w:rPr>
          <w:rFonts w:ascii="Times New Roman" w:hAnsi="Times New Roman"/>
          <w:szCs w:val="24"/>
          <w:shd w:val="clear" w:color="auto" w:fill="FFFFFF"/>
        </w:rPr>
        <w:t>, C. D</w:t>
      </w:r>
      <w:proofErr w:type="gramStart"/>
      <w:r w:rsidRPr="00A12AB0">
        <w:rPr>
          <w:rFonts w:ascii="Times New Roman" w:hAnsi="Times New Roman"/>
          <w:szCs w:val="24"/>
          <w:shd w:val="clear" w:color="auto" w:fill="FFFFFF"/>
        </w:rPr>
        <w:t>., ...</w:t>
      </w:r>
      <w:proofErr w:type="gramEnd"/>
      <w:r w:rsidRPr="00A12AB0">
        <w:rPr>
          <w:rFonts w:ascii="Times New Roman" w:hAnsi="Times New Roman"/>
          <w:szCs w:val="24"/>
          <w:shd w:val="clear" w:color="auto" w:fill="FFFFFF"/>
        </w:rPr>
        <w:t xml:space="preserve"> &amp; </w:t>
      </w:r>
      <w:proofErr w:type="spellStart"/>
      <w:r w:rsidRPr="00A12AB0">
        <w:rPr>
          <w:rFonts w:ascii="Times New Roman" w:hAnsi="Times New Roman"/>
          <w:szCs w:val="24"/>
          <w:shd w:val="clear" w:color="auto" w:fill="FFFFFF"/>
        </w:rPr>
        <w:t>Craske</w:t>
      </w:r>
      <w:proofErr w:type="spellEnd"/>
      <w:r w:rsidRPr="00A12AB0">
        <w:rPr>
          <w:rFonts w:ascii="Times New Roman" w:hAnsi="Times New Roman"/>
          <w:szCs w:val="24"/>
          <w:shd w:val="clear" w:color="auto" w:fill="FFFFFF"/>
        </w:rPr>
        <w:t>, M. G. (2014). Perceived social support mediates anxiety and depressive symptom changes following primary care intervention. </w:t>
      </w:r>
      <w:r w:rsidRPr="00A12AB0">
        <w:rPr>
          <w:rFonts w:ascii="Times New Roman" w:hAnsi="Times New Roman"/>
          <w:i/>
          <w:iCs/>
          <w:szCs w:val="24"/>
          <w:shd w:val="clear" w:color="auto" w:fill="FFFFFF"/>
        </w:rPr>
        <w:t>Depression and anxiety</w:t>
      </w:r>
      <w:r w:rsidRPr="00A12AB0">
        <w:rPr>
          <w:rFonts w:ascii="Times New Roman" w:hAnsi="Times New Roman"/>
          <w:szCs w:val="24"/>
          <w:shd w:val="clear" w:color="auto" w:fill="FFFFFF"/>
        </w:rPr>
        <w:t>, </w:t>
      </w:r>
      <w:r w:rsidRPr="00A12AB0">
        <w:rPr>
          <w:rFonts w:ascii="Times New Roman" w:hAnsi="Times New Roman"/>
          <w:i/>
          <w:iCs/>
          <w:szCs w:val="24"/>
          <w:shd w:val="clear" w:color="auto" w:fill="FFFFFF"/>
        </w:rPr>
        <w:t>31</w:t>
      </w:r>
      <w:r w:rsidRPr="00A12AB0">
        <w:rPr>
          <w:rFonts w:ascii="Times New Roman" w:hAnsi="Times New Roman"/>
          <w:szCs w:val="24"/>
          <w:shd w:val="clear" w:color="auto" w:fill="FFFFFF"/>
        </w:rPr>
        <w:t>(5), 436-442.</w:t>
      </w:r>
      <w:r>
        <w:rPr>
          <w:rFonts w:ascii="Times New Roman" w:hAnsi="Times New Roman"/>
          <w:szCs w:val="24"/>
          <w:shd w:val="clear" w:color="auto" w:fill="FFFFFF"/>
        </w:rPr>
        <w:t xml:space="preserve"> </w:t>
      </w:r>
      <w:r w:rsidRPr="00A12AB0">
        <w:rPr>
          <w:rFonts w:ascii="Times New Roman" w:hAnsi="Times New Roman"/>
          <w:szCs w:val="24"/>
          <w:shd w:val="clear" w:color="auto" w:fill="FFFFFF"/>
        </w:rPr>
        <w:t>https://doi.org/10.1002/da.22216</w:t>
      </w:r>
    </w:p>
    <w:p w:rsidR="00A6209E" w:rsidRPr="00A6209E" w:rsidRDefault="00A6209E" w:rsidP="00920DD1">
      <w:pPr>
        <w:spacing w:line="480" w:lineRule="auto"/>
        <w:ind w:left="720" w:hanging="720"/>
        <w:rPr>
          <w:rStyle w:val="Hyperlink"/>
          <w:rFonts w:ascii="Times New Roman" w:hAnsi="Times New Roman"/>
          <w:szCs w:val="24"/>
        </w:rPr>
      </w:pPr>
      <w:proofErr w:type="spellStart"/>
      <w:r w:rsidRPr="00A6209E">
        <w:rPr>
          <w:rFonts w:ascii="Times New Roman" w:hAnsi="Times New Roman"/>
          <w:color w:val="222222"/>
          <w:szCs w:val="24"/>
          <w:shd w:val="clear" w:color="auto" w:fill="FFFFFF"/>
        </w:rPr>
        <w:t>Kaczkurkin</w:t>
      </w:r>
      <w:proofErr w:type="spellEnd"/>
      <w:r w:rsidRPr="00A6209E">
        <w:rPr>
          <w:rFonts w:ascii="Times New Roman" w:hAnsi="Times New Roman"/>
          <w:color w:val="222222"/>
          <w:szCs w:val="24"/>
          <w:shd w:val="clear" w:color="auto" w:fill="FFFFFF"/>
        </w:rPr>
        <w:t xml:space="preserve">, A. N., &amp; </w:t>
      </w:r>
      <w:proofErr w:type="spellStart"/>
      <w:r w:rsidRPr="00A6209E">
        <w:rPr>
          <w:rFonts w:ascii="Times New Roman" w:hAnsi="Times New Roman"/>
          <w:color w:val="222222"/>
          <w:szCs w:val="24"/>
          <w:shd w:val="clear" w:color="auto" w:fill="FFFFFF"/>
        </w:rPr>
        <w:t>Foa</w:t>
      </w:r>
      <w:proofErr w:type="spellEnd"/>
      <w:r w:rsidRPr="00A6209E">
        <w:rPr>
          <w:rFonts w:ascii="Times New Roman" w:hAnsi="Times New Roman"/>
          <w:color w:val="222222"/>
          <w:szCs w:val="24"/>
          <w:shd w:val="clear" w:color="auto" w:fill="FFFFFF"/>
        </w:rPr>
        <w:t>, E. B. (2015). Cognitive-behavioral therapy for anxiety disorders: an update on the empirical evidence. </w:t>
      </w:r>
      <w:r w:rsidRPr="00A6209E">
        <w:rPr>
          <w:rFonts w:ascii="Times New Roman" w:hAnsi="Times New Roman"/>
          <w:i/>
          <w:iCs/>
          <w:color w:val="222222"/>
          <w:szCs w:val="24"/>
          <w:shd w:val="clear" w:color="auto" w:fill="FFFFFF"/>
        </w:rPr>
        <w:t>Dialogues in clinical neuroscience</w:t>
      </w:r>
      <w:r w:rsidRPr="00A6209E">
        <w:rPr>
          <w:rFonts w:ascii="Times New Roman" w:hAnsi="Times New Roman"/>
          <w:color w:val="222222"/>
          <w:szCs w:val="24"/>
          <w:shd w:val="clear" w:color="auto" w:fill="FFFFFF"/>
        </w:rPr>
        <w:t>, </w:t>
      </w:r>
      <w:r w:rsidRPr="00A6209E">
        <w:rPr>
          <w:rFonts w:ascii="Times New Roman" w:hAnsi="Times New Roman"/>
          <w:i/>
          <w:iCs/>
          <w:color w:val="222222"/>
          <w:szCs w:val="24"/>
          <w:shd w:val="clear" w:color="auto" w:fill="FFFFFF"/>
        </w:rPr>
        <w:t>17</w:t>
      </w:r>
      <w:r w:rsidRPr="00A6209E">
        <w:rPr>
          <w:rFonts w:ascii="Times New Roman" w:hAnsi="Times New Roman"/>
          <w:color w:val="222222"/>
          <w:szCs w:val="24"/>
          <w:shd w:val="clear" w:color="auto" w:fill="FFFFFF"/>
        </w:rPr>
        <w:t>(3), 337.</w:t>
      </w:r>
      <w:r>
        <w:rPr>
          <w:rFonts w:ascii="Times New Roman" w:hAnsi="Times New Roman"/>
          <w:color w:val="222222"/>
          <w:szCs w:val="24"/>
          <w:shd w:val="clear" w:color="auto" w:fill="FFFFFF"/>
        </w:rPr>
        <w:t xml:space="preserve"> </w:t>
      </w:r>
      <w:hyperlink r:id="rId9" w:history="1">
        <w:r w:rsidRPr="00F05076">
          <w:rPr>
            <w:rStyle w:val="Hyperlink"/>
            <w:rFonts w:ascii="Times New Roman" w:hAnsi="Times New Roman"/>
            <w:szCs w:val="24"/>
            <w:shd w:val="clear" w:color="auto" w:fill="FFFFFF"/>
          </w:rPr>
          <w:t>https://www.ncbi.nlm.nih.gov/pmc/articles/PMC4610618/</w:t>
        </w:r>
      </w:hyperlink>
      <w:r>
        <w:rPr>
          <w:rFonts w:ascii="Times New Roman" w:hAnsi="Times New Roman"/>
          <w:color w:val="222222"/>
          <w:szCs w:val="24"/>
          <w:shd w:val="clear" w:color="auto" w:fill="FFFFFF"/>
        </w:rPr>
        <w:t xml:space="preserve"> </w:t>
      </w:r>
    </w:p>
    <w:p w:rsidR="003F5983" w:rsidRDefault="003F5983" w:rsidP="00920DD1">
      <w:pPr>
        <w:spacing w:line="480" w:lineRule="auto"/>
        <w:ind w:left="720" w:hanging="720"/>
        <w:rPr>
          <w:rStyle w:val="Hyperlink"/>
          <w:rFonts w:ascii="Times New Roman" w:hAnsi="Times New Roman"/>
        </w:rPr>
      </w:pPr>
      <w:r w:rsidRPr="003F5983">
        <w:rPr>
          <w:rFonts w:ascii="Times New Roman" w:hAnsi="Times New Roman"/>
        </w:rPr>
        <w:t xml:space="preserve">Narrow, W. E., Clarke, D. E., </w:t>
      </w:r>
      <w:proofErr w:type="spellStart"/>
      <w:r w:rsidRPr="003F5983">
        <w:rPr>
          <w:rFonts w:ascii="Times New Roman" w:hAnsi="Times New Roman"/>
        </w:rPr>
        <w:t>Kuramoto</w:t>
      </w:r>
      <w:proofErr w:type="spellEnd"/>
      <w:r w:rsidRPr="003F5983">
        <w:rPr>
          <w:rFonts w:ascii="Times New Roman" w:hAnsi="Times New Roman"/>
        </w:rPr>
        <w:t xml:space="preserve">, S. J., Kraemer, H. C., </w:t>
      </w:r>
      <w:proofErr w:type="spellStart"/>
      <w:r w:rsidRPr="003F5983">
        <w:rPr>
          <w:rFonts w:ascii="Times New Roman" w:hAnsi="Times New Roman"/>
        </w:rPr>
        <w:t>Kupfer</w:t>
      </w:r>
      <w:proofErr w:type="spellEnd"/>
      <w:r w:rsidRPr="003F5983">
        <w:rPr>
          <w:rFonts w:ascii="Times New Roman" w:hAnsi="Times New Roman"/>
        </w:rPr>
        <w:t xml:space="preserve">, D. J., Greiner, L., &amp; </w:t>
      </w:r>
      <w:proofErr w:type="spellStart"/>
      <w:r w:rsidRPr="003F5983">
        <w:rPr>
          <w:rFonts w:ascii="Times New Roman" w:hAnsi="Times New Roman"/>
        </w:rPr>
        <w:t>Regier</w:t>
      </w:r>
      <w:proofErr w:type="spellEnd"/>
      <w:r w:rsidRPr="003F5983">
        <w:rPr>
          <w:rFonts w:ascii="Times New Roman" w:hAnsi="Times New Roman"/>
        </w:rPr>
        <w:t>, D. A. (2013). DSM-5 field trials in the United States and Canada, Part III: development and reliability testing of a cross-cutting symptom assessment for DSM-5. </w:t>
      </w:r>
      <w:r w:rsidRPr="003F5983">
        <w:rPr>
          <w:rFonts w:ascii="Times New Roman" w:hAnsi="Times New Roman"/>
          <w:i/>
          <w:iCs/>
        </w:rPr>
        <w:t>American Journal of Psychiatry</w:t>
      </w:r>
      <w:r w:rsidRPr="003F5983">
        <w:rPr>
          <w:rFonts w:ascii="Times New Roman" w:hAnsi="Times New Roman"/>
        </w:rPr>
        <w:t>, </w:t>
      </w:r>
      <w:r w:rsidRPr="003F5983">
        <w:rPr>
          <w:rFonts w:ascii="Times New Roman" w:hAnsi="Times New Roman"/>
          <w:i/>
          <w:iCs/>
        </w:rPr>
        <w:t>170</w:t>
      </w:r>
      <w:r w:rsidRPr="003F5983">
        <w:rPr>
          <w:rFonts w:ascii="Times New Roman" w:hAnsi="Times New Roman"/>
        </w:rPr>
        <w:t>(1), 71-82.</w:t>
      </w:r>
      <w:r w:rsidR="00C46131">
        <w:rPr>
          <w:rFonts w:ascii="Times New Roman" w:hAnsi="Times New Roman"/>
        </w:rPr>
        <w:t xml:space="preserve"> </w:t>
      </w:r>
      <w:hyperlink r:id="rId10" w:history="1">
        <w:r w:rsidR="00C46131" w:rsidRPr="00C46131">
          <w:rPr>
            <w:rStyle w:val="Hyperlink"/>
            <w:rFonts w:ascii="Times New Roman" w:hAnsi="Times New Roman"/>
          </w:rPr>
          <w:t>https://doi.org/10.1176/appi.ajp.2012.12071000</w:t>
        </w:r>
      </w:hyperlink>
    </w:p>
    <w:p w:rsidR="007E6E9E" w:rsidRPr="007E6E9E" w:rsidRDefault="007E6E9E" w:rsidP="00920DD1">
      <w:pPr>
        <w:spacing w:line="480" w:lineRule="auto"/>
        <w:ind w:left="720" w:hanging="720"/>
        <w:rPr>
          <w:rStyle w:val="Hyperlink"/>
          <w:rFonts w:ascii="Times New Roman" w:hAnsi="Times New Roman"/>
          <w:color w:val="auto"/>
          <w:szCs w:val="24"/>
        </w:rPr>
      </w:pPr>
      <w:r w:rsidRPr="007E6E9E">
        <w:rPr>
          <w:rFonts w:ascii="Times New Roman" w:hAnsi="Times New Roman"/>
          <w:szCs w:val="24"/>
          <w:shd w:val="clear" w:color="auto" w:fill="FFFFFF"/>
        </w:rPr>
        <w:t xml:space="preserve">Norton, P. J. (2012). A Randomized Clinical Trial of </w:t>
      </w:r>
      <w:proofErr w:type="spellStart"/>
      <w:r w:rsidRPr="007E6E9E">
        <w:rPr>
          <w:rFonts w:ascii="Times New Roman" w:hAnsi="Times New Roman"/>
          <w:szCs w:val="24"/>
          <w:shd w:val="clear" w:color="auto" w:fill="FFFFFF"/>
        </w:rPr>
        <w:t>Transdiagnostic</w:t>
      </w:r>
      <w:proofErr w:type="spellEnd"/>
      <w:r w:rsidRPr="007E6E9E">
        <w:rPr>
          <w:rFonts w:ascii="Times New Roman" w:hAnsi="Times New Roman"/>
          <w:szCs w:val="24"/>
          <w:shd w:val="clear" w:color="auto" w:fill="FFFFFF"/>
        </w:rPr>
        <w:t xml:space="preserve"> CBT for Anxiety Disorder by Comparison to Relaxation Training. </w:t>
      </w:r>
      <w:r w:rsidRPr="007E6E9E">
        <w:rPr>
          <w:rFonts w:ascii="Times New Roman" w:hAnsi="Times New Roman"/>
          <w:i/>
          <w:iCs/>
          <w:szCs w:val="24"/>
          <w:shd w:val="clear" w:color="auto" w:fill="FFFFFF"/>
        </w:rPr>
        <w:t>Behavior Therapy</w:t>
      </w:r>
      <w:r w:rsidRPr="007E6E9E">
        <w:rPr>
          <w:rFonts w:ascii="Times New Roman" w:hAnsi="Times New Roman"/>
          <w:szCs w:val="24"/>
          <w:shd w:val="clear" w:color="auto" w:fill="FFFFFF"/>
        </w:rPr>
        <w:t>, </w:t>
      </w:r>
      <w:r w:rsidRPr="007E6E9E">
        <w:rPr>
          <w:rFonts w:ascii="Times New Roman" w:hAnsi="Times New Roman"/>
          <w:i/>
          <w:iCs/>
          <w:szCs w:val="24"/>
          <w:shd w:val="clear" w:color="auto" w:fill="FFFFFF"/>
        </w:rPr>
        <w:t>43</w:t>
      </w:r>
      <w:r w:rsidRPr="007E6E9E">
        <w:rPr>
          <w:rFonts w:ascii="Times New Roman" w:hAnsi="Times New Roman"/>
          <w:szCs w:val="24"/>
          <w:shd w:val="clear" w:color="auto" w:fill="FFFFFF"/>
        </w:rPr>
        <w:t>(3), 506–517. http://doi.org/10.1016/j.beth.2010.08.011</w:t>
      </w:r>
    </w:p>
    <w:p w:rsidR="007E6E9E" w:rsidRDefault="007E6E9E" w:rsidP="007E6E9E">
      <w:pPr>
        <w:spacing w:line="480" w:lineRule="auto"/>
        <w:ind w:left="720" w:hanging="720"/>
        <w:rPr>
          <w:rFonts w:ascii="Times New Roman" w:hAnsi="Times New Roman"/>
        </w:rPr>
      </w:pPr>
      <w:proofErr w:type="spellStart"/>
      <w:r w:rsidRPr="007E6E9E">
        <w:rPr>
          <w:rFonts w:ascii="Times New Roman" w:hAnsi="Times New Roman"/>
        </w:rPr>
        <w:t>Olthuis</w:t>
      </w:r>
      <w:proofErr w:type="spellEnd"/>
      <w:r w:rsidRPr="007E6E9E">
        <w:rPr>
          <w:rFonts w:ascii="Times New Roman" w:hAnsi="Times New Roman"/>
        </w:rPr>
        <w:t>, J. V., Watt, M. C., Bailey, K., Hayden, J. A., &amp; Stewart, S. H. (2016). Therapist</w:t>
      </w:r>
      <w:r w:rsidRPr="007E6E9E">
        <w:rPr>
          <w:rFonts w:ascii="Cambria Math" w:hAnsi="Cambria Math" w:cs="Cambria Math"/>
        </w:rPr>
        <w:t>‐</w:t>
      </w:r>
      <w:r w:rsidRPr="007E6E9E">
        <w:rPr>
          <w:rFonts w:ascii="Times New Roman" w:hAnsi="Times New Roman"/>
        </w:rPr>
        <w:t xml:space="preserve">supported Internet cognitive </w:t>
      </w:r>
      <w:proofErr w:type="spellStart"/>
      <w:r w:rsidRPr="007E6E9E">
        <w:rPr>
          <w:rFonts w:ascii="Times New Roman" w:hAnsi="Times New Roman"/>
        </w:rPr>
        <w:t>behavioural</w:t>
      </w:r>
      <w:proofErr w:type="spellEnd"/>
      <w:r w:rsidRPr="007E6E9E">
        <w:rPr>
          <w:rFonts w:ascii="Times New Roman" w:hAnsi="Times New Roman"/>
        </w:rPr>
        <w:t xml:space="preserve"> therapy for anxiety disorders in adults. </w:t>
      </w:r>
      <w:r w:rsidRPr="007E6E9E">
        <w:rPr>
          <w:rFonts w:ascii="Times New Roman" w:hAnsi="Times New Roman"/>
          <w:i/>
          <w:iCs/>
        </w:rPr>
        <w:t>Cochrane Database of Systematic Reviews</w:t>
      </w:r>
      <w:r w:rsidRPr="007E6E9E">
        <w:rPr>
          <w:rFonts w:ascii="Times New Roman" w:hAnsi="Times New Roman"/>
        </w:rPr>
        <w:t>, (3).</w:t>
      </w:r>
      <w:r>
        <w:rPr>
          <w:rFonts w:ascii="Times New Roman" w:hAnsi="Times New Roman"/>
        </w:rPr>
        <w:t xml:space="preserve"> </w:t>
      </w:r>
      <w:hyperlink r:id="rId11" w:history="1">
        <w:r w:rsidR="00A12AB0" w:rsidRPr="00F05076">
          <w:rPr>
            <w:rStyle w:val="Hyperlink"/>
            <w:rFonts w:ascii="Times New Roman" w:hAnsi="Times New Roman"/>
          </w:rPr>
          <w:t>https://www.researchgate.net/publication/282661610</w:t>
        </w:r>
      </w:hyperlink>
    </w:p>
    <w:p w:rsidR="00A12AB0" w:rsidRPr="007E6E9E" w:rsidRDefault="00A12AB0" w:rsidP="007E6E9E">
      <w:pPr>
        <w:spacing w:line="480" w:lineRule="auto"/>
        <w:ind w:left="720" w:hanging="720"/>
        <w:rPr>
          <w:rFonts w:ascii="Times New Roman" w:hAnsi="Times New Roman"/>
        </w:rPr>
      </w:pPr>
      <w:r w:rsidRPr="00A12AB0">
        <w:rPr>
          <w:rFonts w:ascii="Times New Roman" w:hAnsi="Times New Roman"/>
        </w:rPr>
        <w:lastRenderedPageBreak/>
        <w:t xml:space="preserve">Schneider, R. L., Arch, J. J., &amp; </w:t>
      </w:r>
      <w:proofErr w:type="spellStart"/>
      <w:r w:rsidRPr="00A12AB0">
        <w:rPr>
          <w:rFonts w:ascii="Times New Roman" w:hAnsi="Times New Roman"/>
        </w:rPr>
        <w:t>Wolitzky</w:t>
      </w:r>
      <w:proofErr w:type="spellEnd"/>
      <w:r w:rsidRPr="00A12AB0">
        <w:rPr>
          <w:rFonts w:ascii="Times New Roman" w:hAnsi="Times New Roman"/>
        </w:rPr>
        <w:t>-Taylor, K. B. (2015). The state of personalized treatment for anxiety disorders: a systematic review of treatment moderators. </w:t>
      </w:r>
      <w:r w:rsidRPr="00A12AB0">
        <w:rPr>
          <w:rFonts w:ascii="Times New Roman" w:hAnsi="Times New Roman"/>
          <w:i/>
          <w:iCs/>
        </w:rPr>
        <w:t>Clinical Psychology Review</w:t>
      </w:r>
      <w:r w:rsidRPr="00A12AB0">
        <w:rPr>
          <w:rFonts w:ascii="Times New Roman" w:hAnsi="Times New Roman"/>
        </w:rPr>
        <w:t>, </w:t>
      </w:r>
      <w:r w:rsidRPr="00A12AB0">
        <w:rPr>
          <w:rFonts w:ascii="Times New Roman" w:hAnsi="Times New Roman"/>
          <w:i/>
          <w:iCs/>
        </w:rPr>
        <w:t>38</w:t>
      </w:r>
      <w:r w:rsidRPr="00A12AB0">
        <w:rPr>
          <w:rFonts w:ascii="Times New Roman" w:hAnsi="Times New Roman"/>
        </w:rPr>
        <w:t>, 39-54.</w:t>
      </w:r>
    </w:p>
    <w:p w:rsidR="008D3355" w:rsidRDefault="008D3355" w:rsidP="00D62579">
      <w:pPr>
        <w:spacing w:line="480" w:lineRule="auto"/>
        <w:ind w:left="720" w:hanging="720"/>
        <w:rPr>
          <w:rFonts w:ascii="Times New Roman" w:hAnsi="Times New Roman"/>
        </w:rPr>
      </w:pPr>
    </w:p>
    <w:p w:rsidR="00355984" w:rsidRDefault="00355984" w:rsidP="00F6556E">
      <w:pPr>
        <w:spacing w:line="480" w:lineRule="auto"/>
        <w:rPr>
          <w:rFonts w:ascii="Times New Roman" w:hAnsi="Times New Roman"/>
        </w:rPr>
      </w:pPr>
    </w:p>
    <w:sectPr w:rsidR="00355984" w:rsidSect="00B0206D">
      <w:headerReference w:type="default" r:id="rId12"/>
      <w:headerReference w:type="first" r:id="rId13"/>
      <w:pgSz w:w="12240" w:h="15840" w:code="1"/>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70" w:rsidRDefault="00807470">
      <w:r>
        <w:separator/>
      </w:r>
    </w:p>
  </w:endnote>
  <w:endnote w:type="continuationSeparator" w:id="0">
    <w:p w:rsidR="00807470" w:rsidRDefault="0080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70" w:rsidRDefault="00807470">
      <w:r>
        <w:separator/>
      </w:r>
    </w:p>
  </w:footnote>
  <w:footnote w:type="continuationSeparator" w:id="0">
    <w:p w:rsidR="00807470" w:rsidRDefault="0080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17" w:rsidRPr="007E02A4" w:rsidRDefault="00DA6F17" w:rsidP="004053A0">
    <w:pPr>
      <w:pStyle w:val="Header"/>
      <w:rPr>
        <w:rFonts w:ascii="Times New Roman" w:hAnsi="Times New Roman"/>
      </w:rPr>
    </w:pPr>
    <w:r>
      <w:rPr>
        <w:rFonts w:ascii="Times New Roman" w:hAnsi="Times New Roman"/>
      </w:rPr>
      <w:t>C</w:t>
    </w:r>
    <w:r w:rsidR="00AB3E9B">
      <w:rPr>
        <w:rFonts w:ascii="Times New Roman" w:hAnsi="Times New Roman"/>
      </w:rPr>
      <w:t>ASE PRESENTATION</w:t>
    </w:r>
    <w:r>
      <w:rPr>
        <w:rFonts w:ascii="Times New Roman" w:hAnsi="Times New Roman"/>
      </w:rPr>
      <w:t xml:space="preserve">           </w:t>
    </w:r>
    <w:r w:rsidR="00AB3E9B">
      <w:rPr>
        <w:rFonts w:ascii="Times New Roman" w:hAnsi="Times New Roman"/>
      </w:rPr>
      <w:t xml:space="preserve">                        </w:t>
    </w:r>
    <w:r w:rsidRPr="008F3659">
      <w:rPr>
        <w:rFonts w:ascii="Times New Roman" w:hAnsi="Times New Roman"/>
      </w:rPr>
      <w:t xml:space="preserve">                                                                           </w:t>
    </w:r>
    <w:r w:rsidRPr="008F3659">
      <w:rPr>
        <w:rStyle w:val="PageNumber"/>
        <w:rFonts w:ascii="Times New Roman" w:hAnsi="Times New Roman"/>
      </w:rPr>
      <w:fldChar w:fldCharType="begin"/>
    </w:r>
    <w:r w:rsidRPr="008F3659">
      <w:rPr>
        <w:rStyle w:val="PageNumber"/>
        <w:rFonts w:ascii="Times New Roman" w:hAnsi="Times New Roman"/>
      </w:rPr>
      <w:instrText xml:space="preserve"> PAGE </w:instrText>
    </w:r>
    <w:r w:rsidRPr="008F3659">
      <w:rPr>
        <w:rStyle w:val="PageNumber"/>
        <w:rFonts w:ascii="Times New Roman" w:hAnsi="Times New Roman"/>
      </w:rPr>
      <w:fldChar w:fldCharType="separate"/>
    </w:r>
    <w:r w:rsidR="00A12AB0">
      <w:rPr>
        <w:rStyle w:val="PageNumber"/>
        <w:rFonts w:ascii="Times New Roman" w:hAnsi="Times New Roman"/>
        <w:noProof/>
      </w:rPr>
      <w:t>9</w:t>
    </w:r>
    <w:r w:rsidRPr="008F3659">
      <w:rPr>
        <w:rStyle w:val="PageNumber"/>
        <w:rFonts w:ascii="Times New Roman" w:hAnsi="Times New Roman"/>
      </w:rPr>
      <w:fldChar w:fldCharType="end"/>
    </w:r>
  </w:p>
  <w:p w:rsidR="00DA6F17" w:rsidRDefault="00DA6F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17" w:rsidRPr="00B0206D" w:rsidRDefault="00DA6F17" w:rsidP="00B0206D">
    <w:pPr>
      <w:spacing w:line="480" w:lineRule="auto"/>
      <w:rPr>
        <w:rFonts w:ascii="Times New Roman" w:hAnsi="Times New Roman"/>
      </w:rPr>
    </w:pPr>
    <w:r w:rsidRPr="00977DE4">
      <w:rPr>
        <w:rFonts w:ascii="Times New Roman" w:hAnsi="Times New Roman"/>
      </w:rPr>
      <w:t xml:space="preserve">Running head: </w:t>
    </w:r>
    <w:r w:rsidR="00AB3E9B">
      <w:rPr>
        <w:rFonts w:ascii="Times New Roman" w:hAnsi="Times New Roman"/>
      </w:rPr>
      <w:t xml:space="preserve">CASE PRESENTATION              </w:t>
    </w:r>
    <w:r>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rPr>
      <w:tab/>
      <w:t xml:space="preserve">         1</w:t>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B78"/>
    <w:multiLevelType w:val="hybridMultilevel"/>
    <w:tmpl w:val="FCD05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D4E09"/>
    <w:multiLevelType w:val="multilevel"/>
    <w:tmpl w:val="F1E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B6C00"/>
    <w:multiLevelType w:val="hybridMultilevel"/>
    <w:tmpl w:val="0C9064EC"/>
    <w:lvl w:ilvl="0" w:tplc="2326BEF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B15954"/>
    <w:multiLevelType w:val="hybridMultilevel"/>
    <w:tmpl w:val="E62492A6"/>
    <w:lvl w:ilvl="0" w:tplc="2326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76013"/>
    <w:multiLevelType w:val="hybridMultilevel"/>
    <w:tmpl w:val="87508B40"/>
    <w:lvl w:ilvl="0" w:tplc="1C1811F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FAC089F"/>
    <w:multiLevelType w:val="multilevel"/>
    <w:tmpl w:val="E688B67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A254D94"/>
    <w:multiLevelType w:val="multilevel"/>
    <w:tmpl w:val="DE9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44D32"/>
    <w:multiLevelType w:val="multilevel"/>
    <w:tmpl w:val="7D4C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40994"/>
    <w:multiLevelType w:val="hybridMultilevel"/>
    <w:tmpl w:val="66320BAE"/>
    <w:lvl w:ilvl="0" w:tplc="96687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2390D"/>
    <w:multiLevelType w:val="multilevel"/>
    <w:tmpl w:val="CB1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C0631"/>
    <w:multiLevelType w:val="hybridMultilevel"/>
    <w:tmpl w:val="71484EC6"/>
    <w:lvl w:ilvl="0" w:tplc="CF7EB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47BE3"/>
    <w:multiLevelType w:val="multilevel"/>
    <w:tmpl w:val="0DAA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9"/>
  </w:num>
  <w:num w:numId="4">
    <w:abstractNumId w:val="0"/>
  </w:num>
  <w:num w:numId="5">
    <w:abstractNumId w:val="10"/>
  </w:num>
  <w:num w:numId="6">
    <w:abstractNumId w:val="8"/>
  </w:num>
  <w:num w:numId="7">
    <w:abstractNumId w:val="3"/>
  </w:num>
  <w:num w:numId="8">
    <w:abstractNumId w:val="2"/>
  </w:num>
  <w:num w:numId="9">
    <w:abstractNumId w:val="4"/>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D1"/>
    <w:rsid w:val="00003053"/>
    <w:rsid w:val="000039F4"/>
    <w:rsid w:val="000048AE"/>
    <w:rsid w:val="00011DE9"/>
    <w:rsid w:val="0001436A"/>
    <w:rsid w:val="00015653"/>
    <w:rsid w:val="00020D52"/>
    <w:rsid w:val="0002771E"/>
    <w:rsid w:val="00027DA3"/>
    <w:rsid w:val="00030DD9"/>
    <w:rsid w:val="000340DF"/>
    <w:rsid w:val="00035BC6"/>
    <w:rsid w:val="0005097C"/>
    <w:rsid w:val="00050C86"/>
    <w:rsid w:val="00066857"/>
    <w:rsid w:val="00067A76"/>
    <w:rsid w:val="00077155"/>
    <w:rsid w:val="0007719D"/>
    <w:rsid w:val="0008039B"/>
    <w:rsid w:val="00085F77"/>
    <w:rsid w:val="00086BA0"/>
    <w:rsid w:val="00091B27"/>
    <w:rsid w:val="00093E1D"/>
    <w:rsid w:val="00093E41"/>
    <w:rsid w:val="00097857"/>
    <w:rsid w:val="000B129D"/>
    <w:rsid w:val="000B205B"/>
    <w:rsid w:val="000B31DC"/>
    <w:rsid w:val="000B411D"/>
    <w:rsid w:val="000B5CD7"/>
    <w:rsid w:val="000B7A88"/>
    <w:rsid w:val="000C744B"/>
    <w:rsid w:val="000D18BD"/>
    <w:rsid w:val="000D54E9"/>
    <w:rsid w:val="000D5CC8"/>
    <w:rsid w:val="000D6B57"/>
    <w:rsid w:val="000D7E7E"/>
    <w:rsid w:val="000E0D49"/>
    <w:rsid w:val="000F44E9"/>
    <w:rsid w:val="000F4F81"/>
    <w:rsid w:val="000F714F"/>
    <w:rsid w:val="0010301B"/>
    <w:rsid w:val="00103DFB"/>
    <w:rsid w:val="00103E02"/>
    <w:rsid w:val="001048C1"/>
    <w:rsid w:val="00105420"/>
    <w:rsid w:val="00105DFC"/>
    <w:rsid w:val="001100FF"/>
    <w:rsid w:val="00111381"/>
    <w:rsid w:val="001134C9"/>
    <w:rsid w:val="00115D20"/>
    <w:rsid w:val="00117A3D"/>
    <w:rsid w:val="00120EE7"/>
    <w:rsid w:val="00122C89"/>
    <w:rsid w:val="00125655"/>
    <w:rsid w:val="00127CA1"/>
    <w:rsid w:val="00132A16"/>
    <w:rsid w:val="001339E2"/>
    <w:rsid w:val="00133C9F"/>
    <w:rsid w:val="00142FA8"/>
    <w:rsid w:val="00145F55"/>
    <w:rsid w:val="00167C09"/>
    <w:rsid w:val="00170EE8"/>
    <w:rsid w:val="00172F8E"/>
    <w:rsid w:val="001736C8"/>
    <w:rsid w:val="00174688"/>
    <w:rsid w:val="00174F38"/>
    <w:rsid w:val="0017720E"/>
    <w:rsid w:val="00183EC6"/>
    <w:rsid w:val="00186D6E"/>
    <w:rsid w:val="00193E29"/>
    <w:rsid w:val="00196F18"/>
    <w:rsid w:val="001A334D"/>
    <w:rsid w:val="001A42B8"/>
    <w:rsid w:val="001A74B1"/>
    <w:rsid w:val="001B2BAF"/>
    <w:rsid w:val="001B61C8"/>
    <w:rsid w:val="001B66DE"/>
    <w:rsid w:val="001C2B0C"/>
    <w:rsid w:val="001C598D"/>
    <w:rsid w:val="001C5CFB"/>
    <w:rsid w:val="001D32AD"/>
    <w:rsid w:val="001E1071"/>
    <w:rsid w:val="001E110B"/>
    <w:rsid w:val="001E3277"/>
    <w:rsid w:val="001E3342"/>
    <w:rsid w:val="001E385E"/>
    <w:rsid w:val="001E4B2D"/>
    <w:rsid w:val="001F32C4"/>
    <w:rsid w:val="001F6173"/>
    <w:rsid w:val="00202C89"/>
    <w:rsid w:val="00203436"/>
    <w:rsid w:val="002057BC"/>
    <w:rsid w:val="002062BF"/>
    <w:rsid w:val="0020677D"/>
    <w:rsid w:val="002070F8"/>
    <w:rsid w:val="00210054"/>
    <w:rsid w:val="00210CED"/>
    <w:rsid w:val="00211DD6"/>
    <w:rsid w:val="00222F29"/>
    <w:rsid w:val="002279E5"/>
    <w:rsid w:val="00235AFA"/>
    <w:rsid w:val="00246A03"/>
    <w:rsid w:val="002505B2"/>
    <w:rsid w:val="00251A3F"/>
    <w:rsid w:val="0025721C"/>
    <w:rsid w:val="00262CE3"/>
    <w:rsid w:val="00262FC8"/>
    <w:rsid w:val="002666F0"/>
    <w:rsid w:val="00274E8D"/>
    <w:rsid w:val="00281208"/>
    <w:rsid w:val="00283ED2"/>
    <w:rsid w:val="002864DA"/>
    <w:rsid w:val="00297E37"/>
    <w:rsid w:val="002A00DB"/>
    <w:rsid w:val="002A0F14"/>
    <w:rsid w:val="002A1F55"/>
    <w:rsid w:val="002A464E"/>
    <w:rsid w:val="002B002E"/>
    <w:rsid w:val="002B3A8F"/>
    <w:rsid w:val="002B477E"/>
    <w:rsid w:val="002B4902"/>
    <w:rsid w:val="002B52C7"/>
    <w:rsid w:val="002C1BE9"/>
    <w:rsid w:val="002C5415"/>
    <w:rsid w:val="002C5FAC"/>
    <w:rsid w:val="002C73B8"/>
    <w:rsid w:val="002D11BD"/>
    <w:rsid w:val="002D24B4"/>
    <w:rsid w:val="002D2589"/>
    <w:rsid w:val="002D48B7"/>
    <w:rsid w:val="002E289B"/>
    <w:rsid w:val="002E429A"/>
    <w:rsid w:val="002E5A1C"/>
    <w:rsid w:val="002F3BAE"/>
    <w:rsid w:val="002F54AB"/>
    <w:rsid w:val="002F6865"/>
    <w:rsid w:val="0030192D"/>
    <w:rsid w:val="00302FF0"/>
    <w:rsid w:val="00305D5E"/>
    <w:rsid w:val="00316310"/>
    <w:rsid w:val="00316377"/>
    <w:rsid w:val="00316520"/>
    <w:rsid w:val="003177D7"/>
    <w:rsid w:val="0032183E"/>
    <w:rsid w:val="00322F12"/>
    <w:rsid w:val="003277FE"/>
    <w:rsid w:val="00327D08"/>
    <w:rsid w:val="00330928"/>
    <w:rsid w:val="00337CEE"/>
    <w:rsid w:val="00340FF2"/>
    <w:rsid w:val="0034330C"/>
    <w:rsid w:val="003532B5"/>
    <w:rsid w:val="00353D4D"/>
    <w:rsid w:val="00354C73"/>
    <w:rsid w:val="00354EAF"/>
    <w:rsid w:val="00355984"/>
    <w:rsid w:val="00357690"/>
    <w:rsid w:val="00357EBD"/>
    <w:rsid w:val="003706AC"/>
    <w:rsid w:val="003721A9"/>
    <w:rsid w:val="0037298C"/>
    <w:rsid w:val="00374B2F"/>
    <w:rsid w:val="00376225"/>
    <w:rsid w:val="00376B66"/>
    <w:rsid w:val="00377546"/>
    <w:rsid w:val="00381532"/>
    <w:rsid w:val="003815B9"/>
    <w:rsid w:val="003857FC"/>
    <w:rsid w:val="003859A1"/>
    <w:rsid w:val="003873F0"/>
    <w:rsid w:val="0039065F"/>
    <w:rsid w:val="00392735"/>
    <w:rsid w:val="003937CC"/>
    <w:rsid w:val="00393813"/>
    <w:rsid w:val="003968CE"/>
    <w:rsid w:val="003A35BE"/>
    <w:rsid w:val="003B1C61"/>
    <w:rsid w:val="003B5D0C"/>
    <w:rsid w:val="003B6137"/>
    <w:rsid w:val="003B6DF6"/>
    <w:rsid w:val="003B7E0E"/>
    <w:rsid w:val="003C23BF"/>
    <w:rsid w:val="003C5CF1"/>
    <w:rsid w:val="003C6E46"/>
    <w:rsid w:val="003D22CD"/>
    <w:rsid w:val="003D64CC"/>
    <w:rsid w:val="003D7597"/>
    <w:rsid w:val="003E09C3"/>
    <w:rsid w:val="003E1E4E"/>
    <w:rsid w:val="003E228B"/>
    <w:rsid w:val="003F0F1E"/>
    <w:rsid w:val="003F1327"/>
    <w:rsid w:val="003F4E32"/>
    <w:rsid w:val="003F5983"/>
    <w:rsid w:val="003F6912"/>
    <w:rsid w:val="00402999"/>
    <w:rsid w:val="00403483"/>
    <w:rsid w:val="004053A0"/>
    <w:rsid w:val="00405F4F"/>
    <w:rsid w:val="004076D7"/>
    <w:rsid w:val="00410F1F"/>
    <w:rsid w:val="00415FEE"/>
    <w:rsid w:val="00422F0E"/>
    <w:rsid w:val="00423A2F"/>
    <w:rsid w:val="00423A70"/>
    <w:rsid w:val="00427469"/>
    <w:rsid w:val="00431195"/>
    <w:rsid w:val="00432D0F"/>
    <w:rsid w:val="00433DFE"/>
    <w:rsid w:val="00434DDA"/>
    <w:rsid w:val="00435059"/>
    <w:rsid w:val="00437FDD"/>
    <w:rsid w:val="004467E2"/>
    <w:rsid w:val="00450BF3"/>
    <w:rsid w:val="00450CEA"/>
    <w:rsid w:val="00453604"/>
    <w:rsid w:val="004570E3"/>
    <w:rsid w:val="00461CDA"/>
    <w:rsid w:val="004622D6"/>
    <w:rsid w:val="004656AD"/>
    <w:rsid w:val="00474CD2"/>
    <w:rsid w:val="00475762"/>
    <w:rsid w:val="00476128"/>
    <w:rsid w:val="00476DC3"/>
    <w:rsid w:val="00477B62"/>
    <w:rsid w:val="00477E56"/>
    <w:rsid w:val="00480C3D"/>
    <w:rsid w:val="00482614"/>
    <w:rsid w:val="00486EB6"/>
    <w:rsid w:val="00490599"/>
    <w:rsid w:val="0049170C"/>
    <w:rsid w:val="00495A68"/>
    <w:rsid w:val="00495C2B"/>
    <w:rsid w:val="004A0783"/>
    <w:rsid w:val="004A113B"/>
    <w:rsid w:val="004A3A26"/>
    <w:rsid w:val="004A6177"/>
    <w:rsid w:val="004A6598"/>
    <w:rsid w:val="004A70DC"/>
    <w:rsid w:val="004B5633"/>
    <w:rsid w:val="004B6A1F"/>
    <w:rsid w:val="004C1137"/>
    <w:rsid w:val="004C17EC"/>
    <w:rsid w:val="004C299F"/>
    <w:rsid w:val="004C6682"/>
    <w:rsid w:val="004D0A14"/>
    <w:rsid w:val="004D3F80"/>
    <w:rsid w:val="004E05AF"/>
    <w:rsid w:val="004E199F"/>
    <w:rsid w:val="004E1C29"/>
    <w:rsid w:val="004E3870"/>
    <w:rsid w:val="004E4B79"/>
    <w:rsid w:val="004F0763"/>
    <w:rsid w:val="004F1B98"/>
    <w:rsid w:val="004F21CC"/>
    <w:rsid w:val="004F3D5E"/>
    <w:rsid w:val="004F53B5"/>
    <w:rsid w:val="004F5F79"/>
    <w:rsid w:val="004F7DFB"/>
    <w:rsid w:val="0050238A"/>
    <w:rsid w:val="00503711"/>
    <w:rsid w:val="00504AD8"/>
    <w:rsid w:val="00507AC8"/>
    <w:rsid w:val="00507B1E"/>
    <w:rsid w:val="00510633"/>
    <w:rsid w:val="00511E4B"/>
    <w:rsid w:val="00511F48"/>
    <w:rsid w:val="0051471D"/>
    <w:rsid w:val="005151E0"/>
    <w:rsid w:val="00515A56"/>
    <w:rsid w:val="005251AC"/>
    <w:rsid w:val="005251EC"/>
    <w:rsid w:val="00526944"/>
    <w:rsid w:val="00532D40"/>
    <w:rsid w:val="00533059"/>
    <w:rsid w:val="00534357"/>
    <w:rsid w:val="00535509"/>
    <w:rsid w:val="005364B7"/>
    <w:rsid w:val="00536CDA"/>
    <w:rsid w:val="00536FC0"/>
    <w:rsid w:val="005408C2"/>
    <w:rsid w:val="00541766"/>
    <w:rsid w:val="00542B9E"/>
    <w:rsid w:val="00544E87"/>
    <w:rsid w:val="005467E4"/>
    <w:rsid w:val="00555132"/>
    <w:rsid w:val="0056272A"/>
    <w:rsid w:val="00564885"/>
    <w:rsid w:val="005658FD"/>
    <w:rsid w:val="0056594E"/>
    <w:rsid w:val="00565ABC"/>
    <w:rsid w:val="005676B7"/>
    <w:rsid w:val="0057191D"/>
    <w:rsid w:val="00572241"/>
    <w:rsid w:val="00580CF3"/>
    <w:rsid w:val="00580DFD"/>
    <w:rsid w:val="005813AB"/>
    <w:rsid w:val="00581DF3"/>
    <w:rsid w:val="005846D0"/>
    <w:rsid w:val="00586964"/>
    <w:rsid w:val="00591490"/>
    <w:rsid w:val="00596CBB"/>
    <w:rsid w:val="005A1969"/>
    <w:rsid w:val="005A2B5C"/>
    <w:rsid w:val="005A3E0B"/>
    <w:rsid w:val="005A3FA7"/>
    <w:rsid w:val="005A4F79"/>
    <w:rsid w:val="005A648E"/>
    <w:rsid w:val="005A7D6B"/>
    <w:rsid w:val="005B5F95"/>
    <w:rsid w:val="005C0AAE"/>
    <w:rsid w:val="005C223A"/>
    <w:rsid w:val="005C2AFD"/>
    <w:rsid w:val="005C4B85"/>
    <w:rsid w:val="005C797B"/>
    <w:rsid w:val="005D02A5"/>
    <w:rsid w:val="005D0606"/>
    <w:rsid w:val="005D6845"/>
    <w:rsid w:val="005E0835"/>
    <w:rsid w:val="005E1740"/>
    <w:rsid w:val="005E2A7A"/>
    <w:rsid w:val="005E58B4"/>
    <w:rsid w:val="005E6352"/>
    <w:rsid w:val="005E68E4"/>
    <w:rsid w:val="005F3449"/>
    <w:rsid w:val="005F348F"/>
    <w:rsid w:val="005F6757"/>
    <w:rsid w:val="0060123F"/>
    <w:rsid w:val="00601497"/>
    <w:rsid w:val="006030C7"/>
    <w:rsid w:val="006104CB"/>
    <w:rsid w:val="006106CF"/>
    <w:rsid w:val="006124D2"/>
    <w:rsid w:val="00615124"/>
    <w:rsid w:val="006157E9"/>
    <w:rsid w:val="00615818"/>
    <w:rsid w:val="00626668"/>
    <w:rsid w:val="00627096"/>
    <w:rsid w:val="00627482"/>
    <w:rsid w:val="0064241E"/>
    <w:rsid w:val="00644644"/>
    <w:rsid w:val="0064767C"/>
    <w:rsid w:val="00653CDB"/>
    <w:rsid w:val="00654000"/>
    <w:rsid w:val="006551FC"/>
    <w:rsid w:val="006634A9"/>
    <w:rsid w:val="00664875"/>
    <w:rsid w:val="006660C0"/>
    <w:rsid w:val="0066648F"/>
    <w:rsid w:val="006716EE"/>
    <w:rsid w:val="00672856"/>
    <w:rsid w:val="00675C8B"/>
    <w:rsid w:val="00675E33"/>
    <w:rsid w:val="00677C50"/>
    <w:rsid w:val="00687A7F"/>
    <w:rsid w:val="006912A8"/>
    <w:rsid w:val="0069130F"/>
    <w:rsid w:val="00693861"/>
    <w:rsid w:val="006A318F"/>
    <w:rsid w:val="006A3D42"/>
    <w:rsid w:val="006A68C5"/>
    <w:rsid w:val="006B0B73"/>
    <w:rsid w:val="006B0DA6"/>
    <w:rsid w:val="006B0EE4"/>
    <w:rsid w:val="006B1DC3"/>
    <w:rsid w:val="006B282E"/>
    <w:rsid w:val="006B4C8D"/>
    <w:rsid w:val="006C3E02"/>
    <w:rsid w:val="006C4A52"/>
    <w:rsid w:val="006D7214"/>
    <w:rsid w:val="006D72BF"/>
    <w:rsid w:val="006E200F"/>
    <w:rsid w:val="006E5476"/>
    <w:rsid w:val="006E5716"/>
    <w:rsid w:val="006E7FB1"/>
    <w:rsid w:val="006F0575"/>
    <w:rsid w:val="006F27EE"/>
    <w:rsid w:val="006F2C9C"/>
    <w:rsid w:val="006F32B8"/>
    <w:rsid w:val="006F3B7E"/>
    <w:rsid w:val="007001F2"/>
    <w:rsid w:val="00700AA3"/>
    <w:rsid w:val="00702A9A"/>
    <w:rsid w:val="00703BD3"/>
    <w:rsid w:val="00706223"/>
    <w:rsid w:val="0070697A"/>
    <w:rsid w:val="007123AF"/>
    <w:rsid w:val="007140D7"/>
    <w:rsid w:val="0071574E"/>
    <w:rsid w:val="0071676F"/>
    <w:rsid w:val="00717F0F"/>
    <w:rsid w:val="00721044"/>
    <w:rsid w:val="00723474"/>
    <w:rsid w:val="00725B3B"/>
    <w:rsid w:val="00726626"/>
    <w:rsid w:val="0073196B"/>
    <w:rsid w:val="00734DE0"/>
    <w:rsid w:val="007419DC"/>
    <w:rsid w:val="00743586"/>
    <w:rsid w:val="00743CD2"/>
    <w:rsid w:val="00747CF9"/>
    <w:rsid w:val="007570BA"/>
    <w:rsid w:val="0076103F"/>
    <w:rsid w:val="007657C0"/>
    <w:rsid w:val="007744F8"/>
    <w:rsid w:val="007750B0"/>
    <w:rsid w:val="00781780"/>
    <w:rsid w:val="00783D9F"/>
    <w:rsid w:val="00785617"/>
    <w:rsid w:val="007857A6"/>
    <w:rsid w:val="007864BE"/>
    <w:rsid w:val="007A040B"/>
    <w:rsid w:val="007B4483"/>
    <w:rsid w:val="007B6E41"/>
    <w:rsid w:val="007B72A7"/>
    <w:rsid w:val="007C2618"/>
    <w:rsid w:val="007C3039"/>
    <w:rsid w:val="007C4B01"/>
    <w:rsid w:val="007C7417"/>
    <w:rsid w:val="007C77B7"/>
    <w:rsid w:val="007D2F06"/>
    <w:rsid w:val="007D4059"/>
    <w:rsid w:val="007D7C5F"/>
    <w:rsid w:val="007E02A4"/>
    <w:rsid w:val="007E0C21"/>
    <w:rsid w:val="007E27C1"/>
    <w:rsid w:val="007E2E96"/>
    <w:rsid w:val="007E3AE2"/>
    <w:rsid w:val="007E6E9E"/>
    <w:rsid w:val="007F1FF9"/>
    <w:rsid w:val="007F59C8"/>
    <w:rsid w:val="007F6D27"/>
    <w:rsid w:val="007F6FC5"/>
    <w:rsid w:val="00800ABC"/>
    <w:rsid w:val="008068E6"/>
    <w:rsid w:val="00806FE4"/>
    <w:rsid w:val="00807470"/>
    <w:rsid w:val="00807970"/>
    <w:rsid w:val="008107B7"/>
    <w:rsid w:val="00811FB9"/>
    <w:rsid w:val="008131F8"/>
    <w:rsid w:val="00813232"/>
    <w:rsid w:val="008135FB"/>
    <w:rsid w:val="00817D87"/>
    <w:rsid w:val="00823A0E"/>
    <w:rsid w:val="008240B0"/>
    <w:rsid w:val="008245F7"/>
    <w:rsid w:val="00826375"/>
    <w:rsid w:val="00831EF5"/>
    <w:rsid w:val="00832351"/>
    <w:rsid w:val="00837106"/>
    <w:rsid w:val="00842341"/>
    <w:rsid w:val="00846B7D"/>
    <w:rsid w:val="00847DF6"/>
    <w:rsid w:val="00850100"/>
    <w:rsid w:val="00852CF2"/>
    <w:rsid w:val="0086007C"/>
    <w:rsid w:val="00861B21"/>
    <w:rsid w:val="00867262"/>
    <w:rsid w:val="0086776B"/>
    <w:rsid w:val="008705E7"/>
    <w:rsid w:val="0087190E"/>
    <w:rsid w:val="00876BCD"/>
    <w:rsid w:val="0087785E"/>
    <w:rsid w:val="00880ECA"/>
    <w:rsid w:val="00886840"/>
    <w:rsid w:val="00887AAB"/>
    <w:rsid w:val="00887EAB"/>
    <w:rsid w:val="00887F5C"/>
    <w:rsid w:val="00893A77"/>
    <w:rsid w:val="008A1940"/>
    <w:rsid w:val="008A34DD"/>
    <w:rsid w:val="008A3C33"/>
    <w:rsid w:val="008A4179"/>
    <w:rsid w:val="008B1818"/>
    <w:rsid w:val="008B1DF6"/>
    <w:rsid w:val="008B4F87"/>
    <w:rsid w:val="008B5C2F"/>
    <w:rsid w:val="008B68A5"/>
    <w:rsid w:val="008C08C3"/>
    <w:rsid w:val="008C4F20"/>
    <w:rsid w:val="008C64D1"/>
    <w:rsid w:val="008D3355"/>
    <w:rsid w:val="008D348E"/>
    <w:rsid w:val="008E0AC1"/>
    <w:rsid w:val="008E18F3"/>
    <w:rsid w:val="008F0521"/>
    <w:rsid w:val="008F0900"/>
    <w:rsid w:val="008F3659"/>
    <w:rsid w:val="008F5837"/>
    <w:rsid w:val="0090151D"/>
    <w:rsid w:val="00910BA9"/>
    <w:rsid w:val="00910FF5"/>
    <w:rsid w:val="00912523"/>
    <w:rsid w:val="00913579"/>
    <w:rsid w:val="009139AA"/>
    <w:rsid w:val="00916049"/>
    <w:rsid w:val="00917038"/>
    <w:rsid w:val="00917130"/>
    <w:rsid w:val="00920054"/>
    <w:rsid w:val="00920DD1"/>
    <w:rsid w:val="0092104E"/>
    <w:rsid w:val="0092405B"/>
    <w:rsid w:val="009259C5"/>
    <w:rsid w:val="009319A2"/>
    <w:rsid w:val="00932F28"/>
    <w:rsid w:val="00934CE8"/>
    <w:rsid w:val="0094632C"/>
    <w:rsid w:val="00961406"/>
    <w:rsid w:val="00964B38"/>
    <w:rsid w:val="00966942"/>
    <w:rsid w:val="00970FF8"/>
    <w:rsid w:val="00971707"/>
    <w:rsid w:val="00973B80"/>
    <w:rsid w:val="00974637"/>
    <w:rsid w:val="00977DE4"/>
    <w:rsid w:val="009878AD"/>
    <w:rsid w:val="009914D6"/>
    <w:rsid w:val="00995A8B"/>
    <w:rsid w:val="0099621C"/>
    <w:rsid w:val="009A12AD"/>
    <w:rsid w:val="009A1865"/>
    <w:rsid w:val="009A2762"/>
    <w:rsid w:val="009A2C7B"/>
    <w:rsid w:val="009B0D28"/>
    <w:rsid w:val="009B33B8"/>
    <w:rsid w:val="009B43B8"/>
    <w:rsid w:val="009B6EF8"/>
    <w:rsid w:val="009C645A"/>
    <w:rsid w:val="009D3EF2"/>
    <w:rsid w:val="009E0997"/>
    <w:rsid w:val="009E0C11"/>
    <w:rsid w:val="009E1F13"/>
    <w:rsid w:val="009E589C"/>
    <w:rsid w:val="009F1CB6"/>
    <w:rsid w:val="009F4865"/>
    <w:rsid w:val="009F4F81"/>
    <w:rsid w:val="009F679E"/>
    <w:rsid w:val="009F77C0"/>
    <w:rsid w:val="00A051A3"/>
    <w:rsid w:val="00A074B5"/>
    <w:rsid w:val="00A103F5"/>
    <w:rsid w:val="00A12AB0"/>
    <w:rsid w:val="00A134E0"/>
    <w:rsid w:val="00A164B6"/>
    <w:rsid w:val="00A209C1"/>
    <w:rsid w:val="00A231DE"/>
    <w:rsid w:val="00A25F72"/>
    <w:rsid w:val="00A347F1"/>
    <w:rsid w:val="00A35523"/>
    <w:rsid w:val="00A36E64"/>
    <w:rsid w:val="00A43F44"/>
    <w:rsid w:val="00A45D31"/>
    <w:rsid w:val="00A530FC"/>
    <w:rsid w:val="00A53996"/>
    <w:rsid w:val="00A57822"/>
    <w:rsid w:val="00A6209E"/>
    <w:rsid w:val="00A621A4"/>
    <w:rsid w:val="00A636FA"/>
    <w:rsid w:val="00A640DF"/>
    <w:rsid w:val="00A66B9E"/>
    <w:rsid w:val="00A70C9A"/>
    <w:rsid w:val="00A727B0"/>
    <w:rsid w:val="00A7374A"/>
    <w:rsid w:val="00A77474"/>
    <w:rsid w:val="00A7754E"/>
    <w:rsid w:val="00A80C3C"/>
    <w:rsid w:val="00A831D6"/>
    <w:rsid w:val="00A85AAA"/>
    <w:rsid w:val="00A90F78"/>
    <w:rsid w:val="00A97B05"/>
    <w:rsid w:val="00AA0B9D"/>
    <w:rsid w:val="00AA7855"/>
    <w:rsid w:val="00AB1FBF"/>
    <w:rsid w:val="00AB3C33"/>
    <w:rsid w:val="00AB3E9B"/>
    <w:rsid w:val="00AB5FAC"/>
    <w:rsid w:val="00AB6150"/>
    <w:rsid w:val="00AC16B6"/>
    <w:rsid w:val="00AC227B"/>
    <w:rsid w:val="00AC43D9"/>
    <w:rsid w:val="00AD0B82"/>
    <w:rsid w:val="00AD7BFA"/>
    <w:rsid w:val="00AE54DA"/>
    <w:rsid w:val="00AE54EC"/>
    <w:rsid w:val="00AF044C"/>
    <w:rsid w:val="00AF4474"/>
    <w:rsid w:val="00AF61CC"/>
    <w:rsid w:val="00AF74FC"/>
    <w:rsid w:val="00B02058"/>
    <w:rsid w:val="00B0206D"/>
    <w:rsid w:val="00B05A60"/>
    <w:rsid w:val="00B10534"/>
    <w:rsid w:val="00B11424"/>
    <w:rsid w:val="00B1343D"/>
    <w:rsid w:val="00B149F8"/>
    <w:rsid w:val="00B156DA"/>
    <w:rsid w:val="00B16401"/>
    <w:rsid w:val="00B172A6"/>
    <w:rsid w:val="00B172F1"/>
    <w:rsid w:val="00B20F5D"/>
    <w:rsid w:val="00B21AE9"/>
    <w:rsid w:val="00B21FB3"/>
    <w:rsid w:val="00B220DC"/>
    <w:rsid w:val="00B2325C"/>
    <w:rsid w:val="00B32D68"/>
    <w:rsid w:val="00B35E9C"/>
    <w:rsid w:val="00B41DB9"/>
    <w:rsid w:val="00B466EB"/>
    <w:rsid w:val="00B46F63"/>
    <w:rsid w:val="00B51744"/>
    <w:rsid w:val="00B6091C"/>
    <w:rsid w:val="00B615D8"/>
    <w:rsid w:val="00B63659"/>
    <w:rsid w:val="00B6758E"/>
    <w:rsid w:val="00B705BA"/>
    <w:rsid w:val="00B73B61"/>
    <w:rsid w:val="00B767E3"/>
    <w:rsid w:val="00B82A79"/>
    <w:rsid w:val="00B921DF"/>
    <w:rsid w:val="00B9723D"/>
    <w:rsid w:val="00B973AD"/>
    <w:rsid w:val="00B978D2"/>
    <w:rsid w:val="00B97AD5"/>
    <w:rsid w:val="00BA13D3"/>
    <w:rsid w:val="00BA33C1"/>
    <w:rsid w:val="00BA71AB"/>
    <w:rsid w:val="00BA7976"/>
    <w:rsid w:val="00BB0622"/>
    <w:rsid w:val="00BB30DC"/>
    <w:rsid w:val="00BB7347"/>
    <w:rsid w:val="00BB7A4F"/>
    <w:rsid w:val="00BB7B56"/>
    <w:rsid w:val="00BC2C69"/>
    <w:rsid w:val="00BC494F"/>
    <w:rsid w:val="00BC574C"/>
    <w:rsid w:val="00BD18C5"/>
    <w:rsid w:val="00BD62A4"/>
    <w:rsid w:val="00BE0574"/>
    <w:rsid w:val="00BE0F2B"/>
    <w:rsid w:val="00BE12C8"/>
    <w:rsid w:val="00BE20A9"/>
    <w:rsid w:val="00BF26ED"/>
    <w:rsid w:val="00BF475D"/>
    <w:rsid w:val="00BF7886"/>
    <w:rsid w:val="00C00AE9"/>
    <w:rsid w:val="00C02CA3"/>
    <w:rsid w:val="00C06187"/>
    <w:rsid w:val="00C061A2"/>
    <w:rsid w:val="00C07401"/>
    <w:rsid w:val="00C14777"/>
    <w:rsid w:val="00C22C71"/>
    <w:rsid w:val="00C2311B"/>
    <w:rsid w:val="00C30FCE"/>
    <w:rsid w:val="00C32750"/>
    <w:rsid w:val="00C365F5"/>
    <w:rsid w:val="00C37433"/>
    <w:rsid w:val="00C45410"/>
    <w:rsid w:val="00C46131"/>
    <w:rsid w:val="00C479A9"/>
    <w:rsid w:val="00C53E8F"/>
    <w:rsid w:val="00C57866"/>
    <w:rsid w:val="00C60E7B"/>
    <w:rsid w:val="00C620C2"/>
    <w:rsid w:val="00C628B3"/>
    <w:rsid w:val="00C62E7C"/>
    <w:rsid w:val="00C65602"/>
    <w:rsid w:val="00C65E03"/>
    <w:rsid w:val="00C66B9A"/>
    <w:rsid w:val="00C6734B"/>
    <w:rsid w:val="00C70E38"/>
    <w:rsid w:val="00C73404"/>
    <w:rsid w:val="00C757DF"/>
    <w:rsid w:val="00C76302"/>
    <w:rsid w:val="00C767AE"/>
    <w:rsid w:val="00C85AE7"/>
    <w:rsid w:val="00C86E76"/>
    <w:rsid w:val="00C90933"/>
    <w:rsid w:val="00C91688"/>
    <w:rsid w:val="00C931E6"/>
    <w:rsid w:val="00C94D07"/>
    <w:rsid w:val="00C96D08"/>
    <w:rsid w:val="00C96EBC"/>
    <w:rsid w:val="00CA0789"/>
    <w:rsid w:val="00CA3866"/>
    <w:rsid w:val="00CA6911"/>
    <w:rsid w:val="00CB0BF8"/>
    <w:rsid w:val="00CB3114"/>
    <w:rsid w:val="00CB48D7"/>
    <w:rsid w:val="00CB65CB"/>
    <w:rsid w:val="00CC1186"/>
    <w:rsid w:val="00CC1312"/>
    <w:rsid w:val="00CC20BD"/>
    <w:rsid w:val="00CC27D9"/>
    <w:rsid w:val="00CD3E52"/>
    <w:rsid w:val="00CD706B"/>
    <w:rsid w:val="00CE0668"/>
    <w:rsid w:val="00CE1424"/>
    <w:rsid w:val="00CE2BA0"/>
    <w:rsid w:val="00CE3D87"/>
    <w:rsid w:val="00CE503D"/>
    <w:rsid w:val="00CF023A"/>
    <w:rsid w:val="00CF2DA0"/>
    <w:rsid w:val="00D02D21"/>
    <w:rsid w:val="00D04A77"/>
    <w:rsid w:val="00D06DB0"/>
    <w:rsid w:val="00D134E3"/>
    <w:rsid w:val="00D15EA7"/>
    <w:rsid w:val="00D16DBC"/>
    <w:rsid w:val="00D17E03"/>
    <w:rsid w:val="00D23E85"/>
    <w:rsid w:val="00D2542A"/>
    <w:rsid w:val="00D326A1"/>
    <w:rsid w:val="00D32CFF"/>
    <w:rsid w:val="00D35524"/>
    <w:rsid w:val="00D403A4"/>
    <w:rsid w:val="00D46A8F"/>
    <w:rsid w:val="00D50ECA"/>
    <w:rsid w:val="00D5239B"/>
    <w:rsid w:val="00D56C0E"/>
    <w:rsid w:val="00D57A36"/>
    <w:rsid w:val="00D57E02"/>
    <w:rsid w:val="00D6072C"/>
    <w:rsid w:val="00D62579"/>
    <w:rsid w:val="00D6599A"/>
    <w:rsid w:val="00D674C7"/>
    <w:rsid w:val="00D67FC9"/>
    <w:rsid w:val="00D70823"/>
    <w:rsid w:val="00D71953"/>
    <w:rsid w:val="00D73001"/>
    <w:rsid w:val="00D800DE"/>
    <w:rsid w:val="00D81D01"/>
    <w:rsid w:val="00D84D73"/>
    <w:rsid w:val="00D85BA3"/>
    <w:rsid w:val="00D91EA2"/>
    <w:rsid w:val="00D930DB"/>
    <w:rsid w:val="00D960FD"/>
    <w:rsid w:val="00DA00EF"/>
    <w:rsid w:val="00DA07C6"/>
    <w:rsid w:val="00DA0D09"/>
    <w:rsid w:val="00DA1FB9"/>
    <w:rsid w:val="00DA6F17"/>
    <w:rsid w:val="00DA710A"/>
    <w:rsid w:val="00DB151C"/>
    <w:rsid w:val="00DB3E7E"/>
    <w:rsid w:val="00DB684E"/>
    <w:rsid w:val="00DC11EB"/>
    <w:rsid w:val="00DC24E9"/>
    <w:rsid w:val="00DC4B75"/>
    <w:rsid w:val="00DD0F18"/>
    <w:rsid w:val="00DD1C0A"/>
    <w:rsid w:val="00DD3DB2"/>
    <w:rsid w:val="00DD67FD"/>
    <w:rsid w:val="00DE39E2"/>
    <w:rsid w:val="00DE3B53"/>
    <w:rsid w:val="00DE510D"/>
    <w:rsid w:val="00DE7809"/>
    <w:rsid w:val="00DE7B2E"/>
    <w:rsid w:val="00DF206D"/>
    <w:rsid w:val="00DF2BFF"/>
    <w:rsid w:val="00DF2F56"/>
    <w:rsid w:val="00DF5CAB"/>
    <w:rsid w:val="00DF5D13"/>
    <w:rsid w:val="00DF7DB0"/>
    <w:rsid w:val="00E006A2"/>
    <w:rsid w:val="00E017F6"/>
    <w:rsid w:val="00E12752"/>
    <w:rsid w:val="00E12B7B"/>
    <w:rsid w:val="00E14981"/>
    <w:rsid w:val="00E16D68"/>
    <w:rsid w:val="00E246F4"/>
    <w:rsid w:val="00E300BE"/>
    <w:rsid w:val="00E31A4F"/>
    <w:rsid w:val="00E32D62"/>
    <w:rsid w:val="00E34121"/>
    <w:rsid w:val="00E34590"/>
    <w:rsid w:val="00E36C8C"/>
    <w:rsid w:val="00E37E6E"/>
    <w:rsid w:val="00E40C73"/>
    <w:rsid w:val="00E427FB"/>
    <w:rsid w:val="00E4298E"/>
    <w:rsid w:val="00E47C6B"/>
    <w:rsid w:val="00E54583"/>
    <w:rsid w:val="00E569EE"/>
    <w:rsid w:val="00E57E67"/>
    <w:rsid w:val="00E57F9F"/>
    <w:rsid w:val="00E600D6"/>
    <w:rsid w:val="00E62DBD"/>
    <w:rsid w:val="00E663B4"/>
    <w:rsid w:val="00E706EB"/>
    <w:rsid w:val="00E81721"/>
    <w:rsid w:val="00E81898"/>
    <w:rsid w:val="00E82469"/>
    <w:rsid w:val="00E82E2E"/>
    <w:rsid w:val="00E91B52"/>
    <w:rsid w:val="00E938D2"/>
    <w:rsid w:val="00E95F27"/>
    <w:rsid w:val="00EA020A"/>
    <w:rsid w:val="00EA045A"/>
    <w:rsid w:val="00EA06C9"/>
    <w:rsid w:val="00EA56F3"/>
    <w:rsid w:val="00EA6866"/>
    <w:rsid w:val="00EB26DE"/>
    <w:rsid w:val="00EB4FAC"/>
    <w:rsid w:val="00EB5CEB"/>
    <w:rsid w:val="00EB5EF4"/>
    <w:rsid w:val="00EB60F5"/>
    <w:rsid w:val="00EC37D7"/>
    <w:rsid w:val="00EC4D5F"/>
    <w:rsid w:val="00EC6688"/>
    <w:rsid w:val="00EC69A3"/>
    <w:rsid w:val="00ED21C9"/>
    <w:rsid w:val="00EE0C3D"/>
    <w:rsid w:val="00EF0D22"/>
    <w:rsid w:val="00EF2391"/>
    <w:rsid w:val="00EF4213"/>
    <w:rsid w:val="00EF46A6"/>
    <w:rsid w:val="00F04C42"/>
    <w:rsid w:val="00F07DD5"/>
    <w:rsid w:val="00F10273"/>
    <w:rsid w:val="00F116DB"/>
    <w:rsid w:val="00F121DF"/>
    <w:rsid w:val="00F12F76"/>
    <w:rsid w:val="00F14B15"/>
    <w:rsid w:val="00F14D33"/>
    <w:rsid w:val="00F225F7"/>
    <w:rsid w:val="00F23D02"/>
    <w:rsid w:val="00F244E8"/>
    <w:rsid w:val="00F26261"/>
    <w:rsid w:val="00F34FC3"/>
    <w:rsid w:val="00F437A9"/>
    <w:rsid w:val="00F46CA6"/>
    <w:rsid w:val="00F47F78"/>
    <w:rsid w:val="00F52711"/>
    <w:rsid w:val="00F53A26"/>
    <w:rsid w:val="00F57D9C"/>
    <w:rsid w:val="00F6275C"/>
    <w:rsid w:val="00F64EBA"/>
    <w:rsid w:val="00F6556E"/>
    <w:rsid w:val="00F67C18"/>
    <w:rsid w:val="00F70ADA"/>
    <w:rsid w:val="00F726CA"/>
    <w:rsid w:val="00F727D9"/>
    <w:rsid w:val="00F74418"/>
    <w:rsid w:val="00F83BEE"/>
    <w:rsid w:val="00F91E9E"/>
    <w:rsid w:val="00F930AF"/>
    <w:rsid w:val="00F95607"/>
    <w:rsid w:val="00F96934"/>
    <w:rsid w:val="00FA11FD"/>
    <w:rsid w:val="00FA4507"/>
    <w:rsid w:val="00FA4E63"/>
    <w:rsid w:val="00FA5C6D"/>
    <w:rsid w:val="00FA7406"/>
    <w:rsid w:val="00FB2126"/>
    <w:rsid w:val="00FB4484"/>
    <w:rsid w:val="00FB70FD"/>
    <w:rsid w:val="00FC720C"/>
    <w:rsid w:val="00FE1FF9"/>
    <w:rsid w:val="00FE3DAF"/>
    <w:rsid w:val="00FE7D16"/>
    <w:rsid w:val="00FF2939"/>
    <w:rsid w:val="00FF63FE"/>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14:docId w14:val="09AF47E0"/>
  <w15:docId w15:val="{6FFA3E90-0948-4CCF-B2E3-7364D7DD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9A"/>
    <w:rPr>
      <w:rFonts w:ascii="Arial" w:hAnsi="Arial"/>
      <w:sz w:val="24"/>
    </w:rPr>
  </w:style>
  <w:style w:type="paragraph" w:styleId="Heading2">
    <w:name w:val="heading 2"/>
    <w:basedOn w:val="Normal"/>
    <w:next w:val="Normal"/>
    <w:qFormat/>
    <w:rsid w:val="00F9560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423A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C9A"/>
    <w:pPr>
      <w:tabs>
        <w:tab w:val="center" w:pos="4320"/>
        <w:tab w:val="right" w:pos="8640"/>
      </w:tabs>
    </w:pPr>
  </w:style>
  <w:style w:type="paragraph" w:styleId="Footer">
    <w:name w:val="footer"/>
    <w:basedOn w:val="Normal"/>
    <w:rsid w:val="00A70C9A"/>
    <w:pPr>
      <w:tabs>
        <w:tab w:val="center" w:pos="4320"/>
        <w:tab w:val="right" w:pos="8640"/>
      </w:tabs>
    </w:pPr>
  </w:style>
  <w:style w:type="character" w:styleId="PageNumber">
    <w:name w:val="page number"/>
    <w:basedOn w:val="DefaultParagraphFont"/>
    <w:rsid w:val="00A70C9A"/>
  </w:style>
  <w:style w:type="character" w:styleId="Hyperlink">
    <w:name w:val="Hyperlink"/>
    <w:basedOn w:val="DefaultParagraphFont"/>
    <w:rsid w:val="00D403A4"/>
    <w:rPr>
      <w:color w:val="0000FF"/>
      <w:u w:val="single"/>
    </w:rPr>
  </w:style>
  <w:style w:type="paragraph" w:styleId="NormalWeb">
    <w:name w:val="Normal (Web)"/>
    <w:basedOn w:val="Normal"/>
    <w:rsid w:val="00142FA8"/>
    <w:pPr>
      <w:spacing w:before="100" w:beforeAutospacing="1" w:after="100" w:afterAutospacing="1" w:line="240" w:lineRule="atLeast"/>
    </w:pPr>
    <w:rPr>
      <w:rFonts w:ascii="Times New Roman" w:hAnsi="Times New Roman"/>
      <w:sz w:val="20"/>
    </w:rPr>
  </w:style>
  <w:style w:type="paragraph" w:styleId="HTMLPreformatted">
    <w:name w:val="HTML Preformatted"/>
    <w:basedOn w:val="Normal"/>
    <w:rsid w:val="003B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TMLTypewriter">
    <w:name w:val="HTML Typewriter"/>
    <w:basedOn w:val="DefaultParagraphFont"/>
    <w:rsid w:val="003B1C61"/>
    <w:rPr>
      <w:rFonts w:ascii="Courier New" w:eastAsia="Times New Roman" w:hAnsi="Courier New" w:cs="Courier New"/>
      <w:sz w:val="20"/>
      <w:szCs w:val="20"/>
    </w:rPr>
  </w:style>
  <w:style w:type="table" w:styleId="TableGrid">
    <w:name w:val="Table Grid"/>
    <w:basedOn w:val="TableNormal"/>
    <w:rsid w:val="000F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31D6"/>
    <w:rPr>
      <w:rFonts w:ascii="Tahoma" w:hAnsi="Tahoma" w:cs="Tahoma"/>
      <w:sz w:val="16"/>
      <w:szCs w:val="16"/>
    </w:rPr>
  </w:style>
  <w:style w:type="character" w:styleId="FollowedHyperlink">
    <w:name w:val="FollowedHyperlink"/>
    <w:basedOn w:val="DefaultParagraphFont"/>
    <w:rsid w:val="00536FC0"/>
    <w:rPr>
      <w:color w:val="800080"/>
      <w:u w:val="single"/>
    </w:rPr>
  </w:style>
  <w:style w:type="character" w:customStyle="1" w:styleId="Heading3Char">
    <w:name w:val="Heading 3 Char"/>
    <w:basedOn w:val="DefaultParagraphFont"/>
    <w:link w:val="Heading3"/>
    <w:uiPriority w:val="9"/>
    <w:semiHidden/>
    <w:rsid w:val="00423A70"/>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74CD2"/>
    <w:pPr>
      <w:ind w:left="720"/>
      <w:contextualSpacing/>
    </w:pPr>
  </w:style>
  <w:style w:type="paragraph" w:customStyle="1" w:styleId="Default">
    <w:name w:val="Default"/>
    <w:rsid w:val="008A417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5365">
      <w:bodyDiv w:val="1"/>
      <w:marLeft w:val="0"/>
      <w:marRight w:val="0"/>
      <w:marTop w:val="0"/>
      <w:marBottom w:val="0"/>
      <w:divBdr>
        <w:top w:val="none" w:sz="0" w:space="0" w:color="auto"/>
        <w:left w:val="none" w:sz="0" w:space="0" w:color="auto"/>
        <w:bottom w:val="none" w:sz="0" w:space="0" w:color="auto"/>
        <w:right w:val="none" w:sz="0" w:space="0" w:color="auto"/>
      </w:divBdr>
    </w:div>
    <w:div w:id="441609889">
      <w:bodyDiv w:val="1"/>
      <w:marLeft w:val="0"/>
      <w:marRight w:val="0"/>
      <w:marTop w:val="0"/>
      <w:marBottom w:val="0"/>
      <w:divBdr>
        <w:top w:val="none" w:sz="0" w:space="0" w:color="auto"/>
        <w:left w:val="none" w:sz="0" w:space="0" w:color="auto"/>
        <w:bottom w:val="none" w:sz="0" w:space="0" w:color="auto"/>
        <w:right w:val="none" w:sz="0" w:space="0" w:color="auto"/>
      </w:divBdr>
    </w:div>
    <w:div w:id="444663269">
      <w:bodyDiv w:val="1"/>
      <w:marLeft w:val="0"/>
      <w:marRight w:val="0"/>
      <w:marTop w:val="0"/>
      <w:marBottom w:val="0"/>
      <w:divBdr>
        <w:top w:val="none" w:sz="0" w:space="0" w:color="auto"/>
        <w:left w:val="none" w:sz="0" w:space="0" w:color="auto"/>
        <w:bottom w:val="none" w:sz="0" w:space="0" w:color="auto"/>
        <w:right w:val="none" w:sz="0" w:space="0" w:color="auto"/>
      </w:divBdr>
      <w:divsChild>
        <w:div w:id="146905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3863">
      <w:bodyDiv w:val="1"/>
      <w:marLeft w:val="0"/>
      <w:marRight w:val="0"/>
      <w:marTop w:val="0"/>
      <w:marBottom w:val="0"/>
      <w:divBdr>
        <w:top w:val="none" w:sz="0" w:space="0" w:color="auto"/>
        <w:left w:val="none" w:sz="0" w:space="0" w:color="auto"/>
        <w:bottom w:val="none" w:sz="0" w:space="0" w:color="auto"/>
        <w:right w:val="none" w:sz="0" w:space="0" w:color="auto"/>
      </w:divBdr>
    </w:div>
    <w:div w:id="783886472">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72573740">
      <w:bodyDiv w:val="1"/>
      <w:marLeft w:val="0"/>
      <w:marRight w:val="0"/>
      <w:marTop w:val="0"/>
      <w:marBottom w:val="0"/>
      <w:divBdr>
        <w:top w:val="none" w:sz="0" w:space="0" w:color="auto"/>
        <w:left w:val="none" w:sz="0" w:space="0" w:color="auto"/>
        <w:bottom w:val="none" w:sz="0" w:space="0" w:color="auto"/>
        <w:right w:val="none" w:sz="0" w:space="0" w:color="auto"/>
      </w:divBdr>
    </w:div>
    <w:div w:id="932590039">
      <w:bodyDiv w:val="1"/>
      <w:marLeft w:val="0"/>
      <w:marRight w:val="0"/>
      <w:marTop w:val="0"/>
      <w:marBottom w:val="0"/>
      <w:divBdr>
        <w:top w:val="none" w:sz="0" w:space="0" w:color="auto"/>
        <w:left w:val="none" w:sz="0" w:space="0" w:color="auto"/>
        <w:bottom w:val="none" w:sz="0" w:space="0" w:color="auto"/>
        <w:right w:val="none" w:sz="0" w:space="0" w:color="auto"/>
      </w:divBdr>
    </w:div>
    <w:div w:id="1221789572">
      <w:bodyDiv w:val="1"/>
      <w:marLeft w:val="0"/>
      <w:marRight w:val="0"/>
      <w:marTop w:val="0"/>
      <w:marBottom w:val="0"/>
      <w:divBdr>
        <w:top w:val="none" w:sz="0" w:space="0" w:color="auto"/>
        <w:left w:val="none" w:sz="0" w:space="0" w:color="auto"/>
        <w:bottom w:val="none" w:sz="0" w:space="0" w:color="auto"/>
        <w:right w:val="none" w:sz="0" w:space="0" w:color="auto"/>
      </w:divBdr>
      <w:divsChild>
        <w:div w:id="98451162">
          <w:marLeft w:val="0"/>
          <w:marRight w:val="0"/>
          <w:marTop w:val="0"/>
          <w:marBottom w:val="0"/>
          <w:divBdr>
            <w:top w:val="none" w:sz="0" w:space="0" w:color="auto"/>
            <w:left w:val="none" w:sz="0" w:space="0" w:color="auto"/>
            <w:bottom w:val="none" w:sz="0" w:space="0" w:color="auto"/>
            <w:right w:val="none" w:sz="0" w:space="0" w:color="auto"/>
          </w:divBdr>
        </w:div>
      </w:divsChild>
    </w:div>
    <w:div w:id="1251619564">
      <w:bodyDiv w:val="1"/>
      <w:marLeft w:val="0"/>
      <w:marRight w:val="0"/>
      <w:marTop w:val="0"/>
      <w:marBottom w:val="0"/>
      <w:divBdr>
        <w:top w:val="none" w:sz="0" w:space="0" w:color="auto"/>
        <w:left w:val="none" w:sz="0" w:space="0" w:color="auto"/>
        <w:bottom w:val="none" w:sz="0" w:space="0" w:color="auto"/>
        <w:right w:val="none" w:sz="0" w:space="0" w:color="auto"/>
      </w:divBdr>
    </w:div>
    <w:div w:id="1286353934">
      <w:bodyDiv w:val="1"/>
      <w:marLeft w:val="0"/>
      <w:marRight w:val="0"/>
      <w:marTop w:val="0"/>
      <w:marBottom w:val="0"/>
      <w:divBdr>
        <w:top w:val="none" w:sz="0" w:space="0" w:color="auto"/>
        <w:left w:val="none" w:sz="0" w:space="0" w:color="auto"/>
        <w:bottom w:val="none" w:sz="0" w:space="0" w:color="auto"/>
        <w:right w:val="none" w:sz="0" w:space="0" w:color="auto"/>
      </w:divBdr>
      <w:divsChild>
        <w:div w:id="1514608537">
          <w:marLeft w:val="0"/>
          <w:marRight w:val="0"/>
          <w:marTop w:val="0"/>
          <w:marBottom w:val="0"/>
          <w:divBdr>
            <w:top w:val="none" w:sz="0" w:space="0" w:color="auto"/>
            <w:left w:val="none" w:sz="0" w:space="0" w:color="auto"/>
            <w:bottom w:val="none" w:sz="0" w:space="0" w:color="auto"/>
            <w:right w:val="none" w:sz="0" w:space="0" w:color="auto"/>
          </w:divBdr>
        </w:div>
      </w:divsChild>
    </w:div>
    <w:div w:id="1379285849">
      <w:bodyDiv w:val="1"/>
      <w:marLeft w:val="0"/>
      <w:marRight w:val="0"/>
      <w:marTop w:val="0"/>
      <w:marBottom w:val="0"/>
      <w:divBdr>
        <w:top w:val="none" w:sz="0" w:space="0" w:color="auto"/>
        <w:left w:val="none" w:sz="0" w:space="0" w:color="auto"/>
        <w:bottom w:val="none" w:sz="0" w:space="0" w:color="auto"/>
        <w:right w:val="none" w:sz="0" w:space="0" w:color="auto"/>
      </w:divBdr>
    </w:div>
    <w:div w:id="1458570162">
      <w:bodyDiv w:val="1"/>
      <w:marLeft w:val="0"/>
      <w:marRight w:val="0"/>
      <w:marTop w:val="0"/>
      <w:marBottom w:val="0"/>
      <w:divBdr>
        <w:top w:val="none" w:sz="0" w:space="0" w:color="auto"/>
        <w:left w:val="none" w:sz="0" w:space="0" w:color="auto"/>
        <w:bottom w:val="none" w:sz="0" w:space="0" w:color="auto"/>
        <w:right w:val="none" w:sz="0" w:space="0" w:color="auto"/>
      </w:divBdr>
    </w:div>
    <w:div w:id="1726371965">
      <w:bodyDiv w:val="1"/>
      <w:marLeft w:val="0"/>
      <w:marRight w:val="0"/>
      <w:marTop w:val="0"/>
      <w:marBottom w:val="0"/>
      <w:divBdr>
        <w:top w:val="none" w:sz="0" w:space="0" w:color="auto"/>
        <w:left w:val="none" w:sz="0" w:space="0" w:color="auto"/>
        <w:bottom w:val="none" w:sz="0" w:space="0" w:color="auto"/>
        <w:right w:val="none" w:sz="0" w:space="0" w:color="auto"/>
      </w:divBdr>
    </w:div>
    <w:div w:id="1776292834">
      <w:bodyDiv w:val="1"/>
      <w:marLeft w:val="0"/>
      <w:marRight w:val="0"/>
      <w:marTop w:val="0"/>
      <w:marBottom w:val="0"/>
      <w:divBdr>
        <w:top w:val="none" w:sz="0" w:space="0" w:color="auto"/>
        <w:left w:val="none" w:sz="0" w:space="0" w:color="auto"/>
        <w:bottom w:val="none" w:sz="0" w:space="0" w:color="auto"/>
        <w:right w:val="none" w:sz="0" w:space="0" w:color="auto"/>
      </w:divBdr>
      <w:divsChild>
        <w:div w:id="40010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609452">
      <w:bodyDiv w:val="1"/>
      <w:marLeft w:val="0"/>
      <w:marRight w:val="0"/>
      <w:marTop w:val="0"/>
      <w:marBottom w:val="0"/>
      <w:divBdr>
        <w:top w:val="none" w:sz="0" w:space="0" w:color="auto"/>
        <w:left w:val="none" w:sz="0" w:space="0" w:color="auto"/>
        <w:bottom w:val="none" w:sz="0" w:space="0" w:color="auto"/>
        <w:right w:val="none" w:sz="0" w:space="0" w:color="auto"/>
      </w:divBdr>
    </w:div>
    <w:div w:id="2016373208">
      <w:bodyDiv w:val="1"/>
      <w:marLeft w:val="0"/>
      <w:marRight w:val="0"/>
      <w:marTop w:val="0"/>
      <w:marBottom w:val="0"/>
      <w:divBdr>
        <w:top w:val="none" w:sz="0" w:space="0" w:color="auto"/>
        <w:left w:val="none" w:sz="0" w:space="0" w:color="auto"/>
        <w:bottom w:val="none" w:sz="0" w:space="0" w:color="auto"/>
        <w:right w:val="none" w:sz="0" w:space="0" w:color="auto"/>
      </w:divBdr>
    </w:div>
    <w:div w:id="2101097508">
      <w:bodyDiv w:val="1"/>
      <w:marLeft w:val="0"/>
      <w:marRight w:val="0"/>
      <w:marTop w:val="0"/>
      <w:marBottom w:val="0"/>
      <w:divBdr>
        <w:top w:val="none" w:sz="0" w:space="0" w:color="auto"/>
        <w:left w:val="none" w:sz="0" w:space="0" w:color="auto"/>
        <w:bottom w:val="none" w:sz="0" w:space="0" w:color="auto"/>
        <w:right w:val="none" w:sz="0" w:space="0" w:color="auto"/>
      </w:divBdr>
    </w:div>
    <w:div w:id="2144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826616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6/appi.ajp.2012.12071000" TargetMode="External"/><Relationship Id="rId4" Type="http://schemas.openxmlformats.org/officeDocument/2006/relationships/settings" Target="settings.xml"/><Relationship Id="rId9" Type="http://schemas.openxmlformats.org/officeDocument/2006/relationships/hyperlink" Target="https://www.ncbi.nlm.nih.gov/pmc/articles/PMC46106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3B04-F4A8-41FB-8E7B-1D0F9BB0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9</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Running head: GOES HERE</vt:lpstr>
    </vt:vector>
  </TitlesOfParts>
  <Company>university</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GOES HERE</dc:title>
  <dc:creator>mplonsky</dc:creator>
  <cp:lastModifiedBy>Waggoner, Brandon Paul</cp:lastModifiedBy>
  <cp:revision>3</cp:revision>
  <cp:lastPrinted>2008-03-12T03:08:00Z</cp:lastPrinted>
  <dcterms:created xsi:type="dcterms:W3CDTF">2018-09-04T13:42:00Z</dcterms:created>
  <dcterms:modified xsi:type="dcterms:W3CDTF">2018-09-05T16:20:00Z</dcterms:modified>
</cp:coreProperties>
</file>